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19E8" w14:textId="6E794AA0" w:rsidR="00E5191B" w:rsidRPr="00026BF2" w:rsidRDefault="00624D5A" w:rsidP="00E5191B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 w:rsidRPr="00811849">
        <w:rPr>
          <w:b/>
          <w:noProof/>
          <w:szCs w:val="22"/>
          <w:lang w:val="bg-BG"/>
        </w:rPr>
        <w:t>Листовка: информация за потребителя</w:t>
      </w:r>
    </w:p>
    <w:p w14:paraId="719E95E5" w14:textId="77777777" w:rsidR="00E5191B" w:rsidRDefault="00E5191B" w:rsidP="00E519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</w:p>
    <w:p w14:paraId="6BE9705E" w14:textId="0CC3800B" w:rsidR="00E5191B" w:rsidRPr="00E8153C" w:rsidRDefault="004C2154" w:rsidP="00357E58">
      <w:pPr>
        <w:spacing w:line="360" w:lineRule="auto"/>
        <w:jc w:val="center"/>
        <w:rPr>
          <w:color w:val="FF0000"/>
        </w:rPr>
      </w:pPr>
      <w:r>
        <w:rPr>
          <w:b/>
          <w:bCs/>
          <w:noProof/>
        </w:rPr>
        <w:t xml:space="preserve">Визин </w:t>
      </w:r>
      <w:r w:rsidR="00E8153C">
        <w:rPr>
          <w:b/>
          <w:bCs/>
          <w:noProof/>
          <w:lang w:val="bg-BG"/>
        </w:rPr>
        <w:t>Спринт</w:t>
      </w:r>
      <w:r w:rsidR="00E5191B" w:rsidRPr="00E03B46">
        <w:rPr>
          <w:b/>
          <w:bCs/>
          <w:noProof/>
        </w:rPr>
        <w:t xml:space="preserve"> </w:t>
      </w:r>
      <w:r w:rsidR="00523119">
        <w:rPr>
          <w:b/>
          <w:bCs/>
          <w:noProof/>
        </w:rPr>
        <w:t>0,5</w:t>
      </w:r>
      <w:r w:rsidR="00800AE2">
        <w:rPr>
          <w:b/>
          <w:bCs/>
          <w:noProof/>
        </w:rPr>
        <w:t> </w:t>
      </w:r>
      <w:r w:rsidR="00E5191B" w:rsidRPr="00E03B46">
        <w:rPr>
          <w:b/>
          <w:bCs/>
          <w:noProof/>
        </w:rPr>
        <w:t xml:space="preserve">mg/ml </w:t>
      </w:r>
      <w:r w:rsidR="00523119">
        <w:rPr>
          <w:b/>
          <w:bCs/>
          <w:noProof/>
        </w:rPr>
        <w:t>капки за очи</w:t>
      </w:r>
      <w:r w:rsidR="00E5191B" w:rsidRPr="00E8153C">
        <w:rPr>
          <w:b/>
          <w:bCs/>
          <w:noProof/>
        </w:rPr>
        <w:t xml:space="preserve">, </w:t>
      </w:r>
      <w:r w:rsidR="00523119" w:rsidRPr="00E8153C">
        <w:rPr>
          <w:b/>
          <w:bCs/>
          <w:noProof/>
        </w:rPr>
        <w:t>разтвор</w:t>
      </w:r>
    </w:p>
    <w:p w14:paraId="11F16AB3" w14:textId="4313E53C" w:rsidR="002F1EF2" w:rsidRPr="00E03B46" w:rsidRDefault="002F1EF2" w:rsidP="00357E58">
      <w:pPr>
        <w:spacing w:line="360" w:lineRule="auto"/>
        <w:jc w:val="center"/>
        <w:rPr>
          <w:color w:val="FF0000"/>
        </w:rPr>
      </w:pPr>
      <w:r w:rsidRPr="00E8153C">
        <w:rPr>
          <w:b/>
          <w:bCs/>
          <w:noProof/>
        </w:rPr>
        <w:t xml:space="preserve">Visine </w:t>
      </w:r>
      <w:r w:rsidR="00E8153C" w:rsidRPr="00E8153C">
        <w:rPr>
          <w:b/>
          <w:bCs/>
          <w:noProof/>
        </w:rPr>
        <w:t>Sprint</w:t>
      </w:r>
      <w:r w:rsidR="00D24895" w:rsidRPr="00E8153C">
        <w:rPr>
          <w:b/>
          <w:bCs/>
          <w:noProof/>
        </w:rPr>
        <w:t xml:space="preserve"> </w:t>
      </w:r>
      <w:r w:rsidRPr="00E8153C">
        <w:rPr>
          <w:b/>
          <w:bCs/>
          <w:noProof/>
        </w:rPr>
        <w:t>0.5</w:t>
      </w:r>
      <w:r w:rsidR="00800AE2">
        <w:rPr>
          <w:b/>
          <w:bCs/>
          <w:noProof/>
        </w:rPr>
        <w:t> </w:t>
      </w:r>
      <w:r w:rsidRPr="00E8153C">
        <w:rPr>
          <w:b/>
          <w:bCs/>
          <w:noProof/>
        </w:rPr>
        <w:t>mg/ml eye drops, solution</w:t>
      </w:r>
    </w:p>
    <w:p w14:paraId="1A81C434" w14:textId="5E027B5D" w:rsidR="00E5191B" w:rsidRPr="002F1EF2" w:rsidRDefault="00EE4C8E" w:rsidP="00357E58">
      <w:pPr>
        <w:numPr>
          <w:ilvl w:val="12"/>
          <w:numId w:val="0"/>
        </w:numPr>
        <w:tabs>
          <w:tab w:val="clear" w:pos="567"/>
        </w:tabs>
        <w:spacing w:line="360" w:lineRule="auto"/>
        <w:jc w:val="center"/>
        <w:rPr>
          <w:noProof/>
          <w:lang w:val="bg-BG"/>
        </w:rPr>
      </w:pPr>
      <w:r>
        <w:rPr>
          <w:noProof/>
        </w:rPr>
        <w:t>тетризолинов хидрохлорид</w:t>
      </w:r>
      <w:r w:rsidR="002F1EF2">
        <w:rPr>
          <w:noProof/>
          <w:lang w:val="bg-BG"/>
        </w:rPr>
        <w:t>/</w:t>
      </w:r>
      <w:r w:rsidR="00E8153C" w:rsidRPr="00E8153C">
        <w:rPr>
          <w:i/>
          <w:iCs/>
          <w:noProof/>
          <w:lang w:val="en-US"/>
        </w:rPr>
        <w:t>t</w:t>
      </w:r>
      <w:r w:rsidR="002F1EF2" w:rsidRPr="00E8153C">
        <w:rPr>
          <w:i/>
          <w:iCs/>
          <w:noProof/>
        </w:rPr>
        <w:t>etryzoline hydrochloride</w:t>
      </w:r>
      <w:r w:rsidR="00E8153C">
        <w:rPr>
          <w:noProof/>
        </w:rPr>
        <w:t>/</w:t>
      </w:r>
    </w:p>
    <w:p w14:paraId="7F50CA0A" w14:textId="77777777" w:rsidR="00E5191B" w:rsidRDefault="00E5191B" w:rsidP="00357E58">
      <w:pPr>
        <w:numPr>
          <w:ilvl w:val="12"/>
          <w:numId w:val="0"/>
        </w:numPr>
        <w:tabs>
          <w:tab w:val="clear" w:pos="567"/>
        </w:tabs>
        <w:spacing w:line="360" w:lineRule="auto"/>
        <w:jc w:val="center"/>
        <w:rPr>
          <w:noProof/>
        </w:rPr>
      </w:pPr>
    </w:p>
    <w:p w14:paraId="5963E8F4" w14:textId="77777777" w:rsidR="00E5191B" w:rsidRDefault="00E5191B" w:rsidP="00E5191B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68ECB420" w14:textId="5CE969AB" w:rsidR="00E5191B" w:rsidRDefault="009B2F68" w:rsidP="00E5191B">
      <w:pPr>
        <w:tabs>
          <w:tab w:val="clear" w:pos="567"/>
        </w:tabs>
        <w:suppressAutoHyphens/>
        <w:spacing w:line="240" w:lineRule="auto"/>
        <w:rPr>
          <w:b/>
          <w:noProof/>
        </w:rPr>
      </w:pPr>
      <w:r w:rsidRPr="00811849">
        <w:rPr>
          <w:b/>
          <w:szCs w:val="22"/>
          <w:lang w:val="bg-BG"/>
        </w:rPr>
        <w:t>Прочетете внимателно цялата листовка</w:t>
      </w:r>
      <w:r w:rsidRPr="00811849">
        <w:rPr>
          <w:b/>
          <w:noProof/>
          <w:szCs w:val="22"/>
          <w:lang w:val="bg-BG"/>
        </w:rPr>
        <w:t>,</w:t>
      </w:r>
      <w:r w:rsidRPr="00811849">
        <w:rPr>
          <w:b/>
          <w:szCs w:val="22"/>
          <w:lang w:val="bg-BG"/>
        </w:rPr>
        <w:t xml:space="preserve"> преди да започнете да използвате това лекарство</w:t>
      </w:r>
      <w:r w:rsidRPr="00811849">
        <w:rPr>
          <w:b/>
          <w:noProof/>
          <w:szCs w:val="22"/>
          <w:lang w:val="bg-BG"/>
        </w:rPr>
        <w:t>, тъй като тя съдържа важна за Вас информация</w:t>
      </w:r>
      <w:r w:rsidR="00E5191B">
        <w:rPr>
          <w:b/>
          <w:noProof/>
        </w:rPr>
        <w:t>.</w:t>
      </w:r>
    </w:p>
    <w:p w14:paraId="5BC72782" w14:textId="7D15E535" w:rsidR="00E5191B" w:rsidRDefault="009B2F68" w:rsidP="00E5191B">
      <w:pPr>
        <w:tabs>
          <w:tab w:val="clear" w:pos="567"/>
        </w:tabs>
        <w:suppressAutoHyphens/>
        <w:spacing w:line="240" w:lineRule="auto"/>
        <w:rPr>
          <w:noProof/>
        </w:rPr>
      </w:pPr>
      <w:r w:rsidRPr="00811849">
        <w:rPr>
          <w:noProof/>
          <w:szCs w:val="22"/>
          <w:lang w:val="bg-BG"/>
        </w:rPr>
        <w:t xml:space="preserve">Винаги използвайте това лекарство точно както е описано </w:t>
      </w:r>
      <w:r>
        <w:rPr>
          <w:noProof/>
          <w:szCs w:val="22"/>
          <w:lang w:val="bg-BG"/>
        </w:rPr>
        <w:t xml:space="preserve">в тази листовка или както Ви е </w:t>
      </w:r>
      <w:r w:rsidRPr="00811849">
        <w:rPr>
          <w:noProof/>
          <w:szCs w:val="22"/>
          <w:lang w:val="bg-BG"/>
        </w:rPr>
        <w:t>казал</w:t>
      </w:r>
      <w:r w:rsidRPr="00811849">
        <w:rPr>
          <w:noProof/>
          <w:szCs w:val="22"/>
          <w:lang w:val="en-US"/>
        </w:rPr>
        <w:t xml:space="preserve"> </w:t>
      </w:r>
      <w:r w:rsidRPr="00811849">
        <w:rPr>
          <w:noProof/>
          <w:szCs w:val="22"/>
          <w:lang w:val="bg-BG"/>
        </w:rPr>
        <w:t>Вашия</w:t>
      </w:r>
      <w:r>
        <w:rPr>
          <w:noProof/>
          <w:szCs w:val="22"/>
          <w:lang w:val="bg-BG"/>
        </w:rPr>
        <w:t>т</w:t>
      </w:r>
      <w:r w:rsidRPr="00811849">
        <w:rPr>
          <w:noProof/>
          <w:szCs w:val="22"/>
          <w:lang w:val="en-US"/>
        </w:rPr>
        <w:t xml:space="preserve"> </w:t>
      </w:r>
      <w:r w:rsidRPr="00811849">
        <w:rPr>
          <w:noProof/>
          <w:szCs w:val="22"/>
          <w:lang w:val="bg-BG"/>
        </w:rPr>
        <w:t>лекар</w:t>
      </w:r>
      <w:r>
        <w:rPr>
          <w:noProof/>
          <w:szCs w:val="22"/>
          <w:lang w:val="bg-BG"/>
        </w:rPr>
        <w:t xml:space="preserve"> </w:t>
      </w:r>
      <w:r w:rsidRPr="00811849">
        <w:rPr>
          <w:noProof/>
          <w:szCs w:val="22"/>
          <w:lang w:val="bg-BG"/>
        </w:rPr>
        <w:t>или</w:t>
      </w:r>
      <w:r>
        <w:rPr>
          <w:noProof/>
          <w:szCs w:val="22"/>
          <w:lang w:val="bg-BG"/>
        </w:rPr>
        <w:t xml:space="preserve"> </w:t>
      </w:r>
      <w:r w:rsidRPr="00811849">
        <w:rPr>
          <w:noProof/>
          <w:szCs w:val="22"/>
          <w:lang w:val="bg-BG"/>
        </w:rPr>
        <w:t>фармацевт</w:t>
      </w:r>
      <w:r w:rsidR="00E5191B" w:rsidRPr="00D5628B">
        <w:rPr>
          <w:noProof/>
        </w:rPr>
        <w:t>.</w:t>
      </w:r>
    </w:p>
    <w:p w14:paraId="0243980C" w14:textId="1E66891D" w:rsidR="00E5191B" w:rsidRDefault="009B2F68" w:rsidP="00E5191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811849">
        <w:rPr>
          <w:noProof/>
          <w:szCs w:val="22"/>
          <w:lang w:val="bg-BG"/>
        </w:rPr>
        <w:t>Запазете тази листовка.</w:t>
      </w:r>
      <w:r w:rsidRPr="00811849">
        <w:rPr>
          <w:szCs w:val="22"/>
          <w:lang w:val="bg-BG"/>
        </w:rPr>
        <w:t xml:space="preserve"> Може да </w:t>
      </w:r>
      <w:r w:rsidRPr="00811849">
        <w:rPr>
          <w:noProof/>
          <w:szCs w:val="22"/>
          <w:lang w:val="bg-BG"/>
        </w:rPr>
        <w:t>се наложи</w:t>
      </w:r>
      <w:r w:rsidRPr="00811849">
        <w:rPr>
          <w:szCs w:val="22"/>
          <w:lang w:val="bg-BG"/>
        </w:rPr>
        <w:t xml:space="preserve"> да я прочетете отново</w:t>
      </w:r>
      <w:r w:rsidR="00E5191B">
        <w:rPr>
          <w:noProof/>
        </w:rPr>
        <w:t>.</w:t>
      </w:r>
    </w:p>
    <w:p w14:paraId="762CB476" w14:textId="5E0ABE9D" w:rsidR="00E5191B" w:rsidRDefault="009B2F68" w:rsidP="00E5191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811849">
        <w:rPr>
          <w:szCs w:val="22"/>
          <w:lang w:val="bg-BG"/>
        </w:rPr>
        <w:t>Ако се нуждает</w:t>
      </w:r>
      <w:r w:rsidRPr="00811849">
        <w:rPr>
          <w:noProof/>
          <w:szCs w:val="22"/>
          <w:lang w:val="bg-BG"/>
        </w:rPr>
        <w:t>е</w:t>
      </w:r>
      <w:r w:rsidRPr="00811849">
        <w:rPr>
          <w:szCs w:val="22"/>
          <w:lang w:val="bg-BG"/>
        </w:rPr>
        <w:t xml:space="preserve"> от допълнителна информация или съвет, попитайте </w:t>
      </w:r>
      <w:r w:rsidRPr="00811849">
        <w:rPr>
          <w:noProof/>
          <w:szCs w:val="22"/>
          <w:lang w:val="bg-BG"/>
        </w:rPr>
        <w:t>В</w:t>
      </w:r>
      <w:r w:rsidRPr="00811849">
        <w:rPr>
          <w:szCs w:val="22"/>
          <w:lang w:val="bg-BG"/>
        </w:rPr>
        <w:t>ашия фармацевт</w:t>
      </w:r>
      <w:r w:rsidR="00E5191B">
        <w:rPr>
          <w:noProof/>
        </w:rPr>
        <w:t>.</w:t>
      </w:r>
    </w:p>
    <w:p w14:paraId="2C14043D" w14:textId="6D4E1453" w:rsidR="00E5191B" w:rsidRDefault="009B2F68" w:rsidP="00E5191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811849">
        <w:rPr>
          <w:szCs w:val="22"/>
          <w:lang w:val="bg-BG"/>
        </w:rPr>
        <w:t xml:space="preserve">Ако </w:t>
      </w:r>
      <w:r w:rsidRPr="00811849">
        <w:rPr>
          <w:noProof/>
          <w:szCs w:val="22"/>
          <w:lang w:val="bg-BG"/>
        </w:rPr>
        <w:t xml:space="preserve">получите някакви нежелани </w:t>
      </w:r>
      <w:r w:rsidRPr="00811849">
        <w:rPr>
          <w:szCs w:val="22"/>
          <w:lang w:val="bg-BG"/>
        </w:rPr>
        <w:t>реакции</w:t>
      </w:r>
      <w:r w:rsidRPr="00811849">
        <w:rPr>
          <w:noProof/>
          <w:szCs w:val="22"/>
          <w:lang w:val="bg-BG"/>
        </w:rPr>
        <w:t>,</w:t>
      </w:r>
      <w:r w:rsidRPr="00811849">
        <w:rPr>
          <w:szCs w:val="22"/>
          <w:lang w:val="bg-BG"/>
        </w:rPr>
        <w:t xml:space="preserve"> уведомете </w:t>
      </w:r>
      <w:r w:rsidRPr="00811849">
        <w:rPr>
          <w:noProof/>
          <w:szCs w:val="22"/>
          <w:lang w:val="bg-BG"/>
        </w:rPr>
        <w:t>Вашия</w:t>
      </w:r>
      <w:r w:rsidRPr="00811849">
        <w:rPr>
          <w:noProof/>
          <w:szCs w:val="22"/>
          <w:lang w:val="en-US"/>
        </w:rPr>
        <w:t xml:space="preserve"> </w:t>
      </w:r>
      <w:r w:rsidRPr="00811849">
        <w:rPr>
          <w:noProof/>
          <w:szCs w:val="22"/>
          <w:lang w:val="bg-BG"/>
        </w:rPr>
        <w:t>лекар</w:t>
      </w:r>
      <w:r w:rsidRPr="00811849">
        <w:rPr>
          <w:noProof/>
          <w:szCs w:val="22"/>
          <w:lang w:val="en-US"/>
        </w:rPr>
        <w:t xml:space="preserve"> </w:t>
      </w:r>
      <w:r w:rsidRPr="00811849">
        <w:rPr>
          <w:noProof/>
          <w:szCs w:val="22"/>
          <w:lang w:val="bg-BG"/>
        </w:rPr>
        <w:t>или фармацевт.</w:t>
      </w:r>
      <w:r w:rsidRPr="00811849">
        <w:rPr>
          <w:color w:val="FF0000"/>
          <w:szCs w:val="22"/>
          <w:lang w:val="bg-BG"/>
        </w:rPr>
        <w:t xml:space="preserve"> </w:t>
      </w:r>
      <w:r w:rsidRPr="00811849">
        <w:rPr>
          <w:szCs w:val="22"/>
          <w:lang w:val="bg-BG"/>
        </w:rPr>
        <w:t>Това включва и всички възможни</w:t>
      </w:r>
      <w:r w:rsidRPr="00811849">
        <w:rPr>
          <w:color w:val="FF0000"/>
          <w:szCs w:val="22"/>
          <w:lang w:val="bg-BG"/>
        </w:rPr>
        <w:t xml:space="preserve"> </w:t>
      </w:r>
      <w:r w:rsidRPr="00811849">
        <w:rPr>
          <w:noProof/>
          <w:szCs w:val="22"/>
          <w:lang w:val="bg-BG"/>
        </w:rPr>
        <w:t>нежелани реакции, неописани в тази листовка. Вижте точка</w:t>
      </w:r>
      <w:r w:rsidR="00800AE2">
        <w:rPr>
          <w:noProof/>
          <w:szCs w:val="22"/>
          <w:lang w:val="en-US"/>
        </w:rPr>
        <w:t> </w:t>
      </w:r>
      <w:r w:rsidR="00E5191B" w:rsidRPr="002920C3">
        <w:t>4</w:t>
      </w:r>
      <w:r w:rsidR="00E5191B" w:rsidRPr="00A65806">
        <w:t>.</w:t>
      </w:r>
    </w:p>
    <w:p w14:paraId="16F35BD3" w14:textId="676E92B6" w:rsidR="00E5191B" w:rsidRDefault="009B2F68" w:rsidP="00E5191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rPr>
          <w:noProof/>
          <w:szCs w:val="22"/>
          <w:lang w:val="bg-BG"/>
        </w:rPr>
        <w:t xml:space="preserve">Ако </w:t>
      </w:r>
      <w:r w:rsidRPr="00811849">
        <w:rPr>
          <w:noProof/>
          <w:szCs w:val="22"/>
          <w:lang w:val="bg-BG"/>
        </w:rPr>
        <w:t xml:space="preserve">след </w:t>
      </w:r>
      <w:r>
        <w:rPr>
          <w:noProof/>
          <w:szCs w:val="22"/>
          <w:lang w:val="bg-BG"/>
        </w:rPr>
        <w:t>2</w:t>
      </w:r>
      <w:r w:rsidR="00800AE2">
        <w:rPr>
          <w:noProof/>
          <w:szCs w:val="22"/>
          <w:lang w:val="en-US"/>
        </w:rPr>
        <w:t> </w:t>
      </w:r>
      <w:r w:rsidRPr="00811849">
        <w:rPr>
          <w:noProof/>
          <w:szCs w:val="22"/>
          <w:lang w:val="bg-BG"/>
        </w:rPr>
        <w:t>дни не се чувствате по-добре или състоянието Ви се влоши, трябва да потърсите лекарска помощ</w:t>
      </w:r>
      <w:r w:rsidR="00E5191B">
        <w:rPr>
          <w:noProof/>
        </w:rPr>
        <w:t>.</w:t>
      </w:r>
    </w:p>
    <w:p w14:paraId="111661F5" w14:textId="77777777" w:rsidR="00E5191B" w:rsidRDefault="00E5191B" w:rsidP="00E5191B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22B89F3D" w14:textId="6C15144B" w:rsidR="00E5191B" w:rsidRDefault="009B2F68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811849">
        <w:rPr>
          <w:b/>
          <w:noProof/>
          <w:szCs w:val="22"/>
          <w:lang w:val="bg-BG"/>
        </w:rPr>
        <w:t>Какво съдържа</w:t>
      </w:r>
      <w:r w:rsidRPr="00811849">
        <w:rPr>
          <w:b/>
          <w:szCs w:val="22"/>
          <w:lang w:val="bg-BG"/>
        </w:rPr>
        <w:t xml:space="preserve"> тази листовка</w:t>
      </w:r>
    </w:p>
    <w:p w14:paraId="6148E8BC" w14:textId="525B9A6E" w:rsidR="009B2F68" w:rsidRPr="00811849" w:rsidRDefault="009B2F68" w:rsidP="009B2F68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811849">
        <w:rPr>
          <w:szCs w:val="22"/>
          <w:lang w:val="bg-BG"/>
        </w:rPr>
        <w:t>1.</w:t>
      </w:r>
      <w:r w:rsidRPr="00811849">
        <w:rPr>
          <w:szCs w:val="22"/>
          <w:lang w:val="bg-BG"/>
        </w:rPr>
        <w:tab/>
        <w:t xml:space="preserve">Какво представлява </w:t>
      </w:r>
      <w:r w:rsidR="00E8153C">
        <w:rPr>
          <w:noProof/>
        </w:rPr>
        <w:t>Визин Спринт</w:t>
      </w:r>
      <w:r w:rsidRPr="00811849">
        <w:rPr>
          <w:szCs w:val="22"/>
          <w:lang w:val="bg-BG"/>
        </w:rPr>
        <w:t xml:space="preserve"> и за какво се използва</w:t>
      </w:r>
    </w:p>
    <w:p w14:paraId="451553FB" w14:textId="00099568" w:rsidR="009B2F68" w:rsidRPr="00811849" w:rsidRDefault="009B2F68" w:rsidP="009B2F68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811849">
        <w:rPr>
          <w:szCs w:val="22"/>
          <w:lang w:val="bg-BG"/>
        </w:rPr>
        <w:t>2.</w:t>
      </w:r>
      <w:r w:rsidRPr="00811849">
        <w:rPr>
          <w:szCs w:val="22"/>
          <w:lang w:val="bg-BG"/>
        </w:rPr>
        <w:tab/>
        <w:t xml:space="preserve">Какво трябва да знаете, преди да използвате </w:t>
      </w:r>
      <w:r w:rsidR="00E8153C">
        <w:rPr>
          <w:noProof/>
        </w:rPr>
        <w:t>Визин Спринт</w:t>
      </w:r>
    </w:p>
    <w:p w14:paraId="5E439C4C" w14:textId="6DE52A33" w:rsidR="009B2F68" w:rsidRPr="00811849" w:rsidRDefault="009B2F68" w:rsidP="009B2F68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811849">
        <w:rPr>
          <w:szCs w:val="22"/>
          <w:lang w:val="bg-BG"/>
        </w:rPr>
        <w:t>3.</w:t>
      </w:r>
      <w:r w:rsidRPr="00811849">
        <w:rPr>
          <w:szCs w:val="22"/>
          <w:lang w:val="bg-BG"/>
        </w:rPr>
        <w:tab/>
        <w:t xml:space="preserve">Как да използвате </w:t>
      </w:r>
      <w:r w:rsidR="00E8153C">
        <w:rPr>
          <w:noProof/>
        </w:rPr>
        <w:t>Визин Спринт</w:t>
      </w:r>
    </w:p>
    <w:p w14:paraId="62D000D3" w14:textId="77777777" w:rsidR="009B2F68" w:rsidRPr="00811849" w:rsidRDefault="009B2F68" w:rsidP="009B2F68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811849">
        <w:rPr>
          <w:szCs w:val="22"/>
          <w:lang w:val="bg-BG"/>
        </w:rPr>
        <w:t>4.</w:t>
      </w:r>
      <w:r w:rsidRPr="00811849">
        <w:rPr>
          <w:szCs w:val="22"/>
          <w:lang w:val="bg-BG"/>
        </w:rPr>
        <w:tab/>
        <w:t>Възможни нежелани реакции</w:t>
      </w:r>
    </w:p>
    <w:p w14:paraId="60BC8A19" w14:textId="4C2E548A" w:rsidR="009B2F68" w:rsidRPr="00811849" w:rsidRDefault="009B2F68" w:rsidP="009B2F68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811849">
        <w:rPr>
          <w:szCs w:val="22"/>
          <w:lang w:val="bg-BG"/>
        </w:rPr>
        <w:t>5.</w:t>
      </w:r>
      <w:r w:rsidRPr="00811849">
        <w:rPr>
          <w:szCs w:val="22"/>
          <w:lang w:val="bg-BG"/>
        </w:rPr>
        <w:tab/>
        <w:t xml:space="preserve">Как да съхранявате </w:t>
      </w:r>
      <w:r w:rsidR="00E8153C">
        <w:rPr>
          <w:noProof/>
        </w:rPr>
        <w:t>Визин Спринт</w:t>
      </w:r>
    </w:p>
    <w:p w14:paraId="3C0ACD0E" w14:textId="77777777" w:rsidR="009B2F68" w:rsidRPr="00811849" w:rsidRDefault="009B2F68" w:rsidP="009B2F68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 w:rsidRPr="00811849">
        <w:rPr>
          <w:szCs w:val="22"/>
          <w:lang w:val="bg-BG"/>
        </w:rPr>
        <w:t>6.</w:t>
      </w:r>
      <w:r w:rsidRPr="00811849">
        <w:rPr>
          <w:szCs w:val="22"/>
          <w:lang w:val="bg-BG"/>
        </w:rPr>
        <w:tab/>
        <w:t>Съдържание на опаковката и допълнителна информация</w:t>
      </w:r>
    </w:p>
    <w:p w14:paraId="5E8891F4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8542305" w14:textId="1FCE4CA4" w:rsidR="00E5191B" w:rsidRDefault="009B2F68" w:rsidP="00E5191B">
      <w:pPr>
        <w:numPr>
          <w:ilvl w:val="0"/>
          <w:numId w:val="25"/>
        </w:numPr>
        <w:spacing w:line="240" w:lineRule="auto"/>
        <w:ind w:right="-2"/>
        <w:rPr>
          <w:b/>
          <w:noProof/>
        </w:rPr>
      </w:pPr>
      <w:r w:rsidRPr="00811849">
        <w:rPr>
          <w:b/>
          <w:noProof/>
          <w:szCs w:val="22"/>
          <w:lang w:val="bg-BG"/>
        </w:rPr>
        <w:t>Какво представлява</w:t>
      </w:r>
      <w:r w:rsidRPr="00811849">
        <w:rPr>
          <w:b/>
          <w:szCs w:val="22"/>
          <w:lang w:val="bg-BG"/>
        </w:rPr>
        <w:t xml:space="preserve"> </w:t>
      </w:r>
      <w:r w:rsidR="00E8153C">
        <w:rPr>
          <w:b/>
          <w:noProof/>
        </w:rPr>
        <w:t>Визин Спринт</w:t>
      </w:r>
      <w:r w:rsidR="00E5191B" w:rsidRPr="008B66B1">
        <w:rPr>
          <w:b/>
          <w:noProof/>
        </w:rPr>
        <w:t xml:space="preserve"> </w:t>
      </w:r>
      <w:r w:rsidRPr="00811849">
        <w:rPr>
          <w:b/>
          <w:noProof/>
          <w:szCs w:val="22"/>
          <w:lang w:val="bg-BG"/>
        </w:rPr>
        <w:t>и за какво</w:t>
      </w:r>
      <w:r w:rsidRPr="00811849">
        <w:rPr>
          <w:b/>
          <w:szCs w:val="22"/>
          <w:lang w:val="bg-BG"/>
        </w:rPr>
        <w:t xml:space="preserve"> се използва</w:t>
      </w:r>
      <w:r w:rsidRPr="008B66B1">
        <w:rPr>
          <w:b/>
          <w:noProof/>
        </w:rPr>
        <w:t xml:space="preserve"> </w:t>
      </w:r>
    </w:p>
    <w:p w14:paraId="0ED04771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7517E9C" w14:textId="7E611D6A" w:rsidR="00E5191B" w:rsidRPr="00026BF2" w:rsidRDefault="00E8153C" w:rsidP="00E5191B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</w:rPr>
        <w:t>Визин Спринт</w:t>
      </w:r>
      <w:r w:rsidR="00E5191B">
        <w:rPr>
          <w:noProof/>
        </w:rPr>
        <w:t xml:space="preserve"> </w:t>
      </w:r>
      <w:r w:rsidR="00523119">
        <w:rPr>
          <w:noProof/>
        </w:rPr>
        <w:t>съдържа</w:t>
      </w:r>
      <w:r w:rsidR="00E5191B">
        <w:rPr>
          <w:noProof/>
        </w:rPr>
        <w:t xml:space="preserve"> </w:t>
      </w:r>
      <w:r w:rsidR="006E0CE9">
        <w:rPr>
          <w:noProof/>
          <w:lang w:val="bg-BG"/>
        </w:rPr>
        <w:t>активното вещество</w:t>
      </w:r>
      <w:r w:rsidR="00E5191B">
        <w:rPr>
          <w:noProof/>
        </w:rPr>
        <w:t xml:space="preserve"> </w:t>
      </w:r>
      <w:r w:rsidR="00EE4C8E">
        <w:rPr>
          <w:noProof/>
        </w:rPr>
        <w:t>тетризолинов хидрохлорид</w:t>
      </w:r>
      <w:r w:rsidR="00E5191B">
        <w:rPr>
          <w:noProof/>
        </w:rPr>
        <w:t xml:space="preserve">. </w:t>
      </w:r>
      <w:r w:rsidR="006E0CE9">
        <w:rPr>
          <w:noProof/>
          <w:lang w:val="bg-BG"/>
        </w:rPr>
        <w:t xml:space="preserve">Той </w:t>
      </w:r>
      <w:proofErr w:type="spellStart"/>
      <w:r w:rsidR="006E0CE9">
        <w:t>принадлежи</w:t>
      </w:r>
      <w:proofErr w:type="spellEnd"/>
      <w:r w:rsidR="006E0CE9">
        <w:t xml:space="preserve"> </w:t>
      </w:r>
      <w:proofErr w:type="spellStart"/>
      <w:r w:rsidR="006E0CE9">
        <w:t>към</w:t>
      </w:r>
      <w:proofErr w:type="spellEnd"/>
      <w:r w:rsidR="006E0CE9">
        <w:t xml:space="preserve"> </w:t>
      </w:r>
      <w:proofErr w:type="spellStart"/>
      <w:r w:rsidR="006E0CE9">
        <w:t>група</w:t>
      </w:r>
      <w:proofErr w:type="spellEnd"/>
      <w:r w:rsidR="006E0CE9">
        <w:t xml:space="preserve"> </w:t>
      </w:r>
      <w:proofErr w:type="spellStart"/>
      <w:r w:rsidR="006E0CE9">
        <w:t>лекарства</w:t>
      </w:r>
      <w:proofErr w:type="spellEnd"/>
      <w:r w:rsidR="006E0CE9">
        <w:t xml:space="preserve">, </w:t>
      </w:r>
      <w:proofErr w:type="spellStart"/>
      <w:r w:rsidR="006E0CE9">
        <w:t>наречени</w:t>
      </w:r>
      <w:proofErr w:type="spellEnd"/>
      <w:r w:rsidR="00E5191B">
        <w:rPr>
          <w:noProof/>
        </w:rPr>
        <w:t xml:space="preserve"> </w:t>
      </w:r>
      <w:r w:rsidR="006E0CE9">
        <w:rPr>
          <w:noProof/>
        </w:rPr>
        <w:t>деконгестанти</w:t>
      </w:r>
      <w:r w:rsidR="00E5191B">
        <w:rPr>
          <w:noProof/>
        </w:rPr>
        <w:t xml:space="preserve"> </w:t>
      </w:r>
      <w:r w:rsidR="006E0CE9">
        <w:rPr>
          <w:noProof/>
          <w:lang w:val="bg-BG"/>
        </w:rPr>
        <w:t>за офталмологично приложение</w:t>
      </w:r>
      <w:r w:rsidR="00E5191B">
        <w:rPr>
          <w:noProof/>
        </w:rPr>
        <w:t xml:space="preserve"> (</w:t>
      </w:r>
      <w:r w:rsidR="004F155F">
        <w:rPr>
          <w:noProof/>
        </w:rPr>
        <w:t>лекарство</w:t>
      </w:r>
      <w:r w:rsidR="00E5191B">
        <w:rPr>
          <w:noProof/>
        </w:rPr>
        <w:t xml:space="preserve"> </w:t>
      </w:r>
      <w:r w:rsidR="006E0CE9">
        <w:rPr>
          <w:noProof/>
          <w:lang w:val="bg-BG"/>
        </w:rPr>
        <w:t>за приложение</w:t>
      </w:r>
      <w:r w:rsidR="00E5191B">
        <w:rPr>
          <w:noProof/>
        </w:rPr>
        <w:t xml:space="preserve"> </w:t>
      </w:r>
      <w:r w:rsidR="00E27F77">
        <w:rPr>
          <w:noProof/>
        </w:rPr>
        <w:t>в</w:t>
      </w:r>
      <w:r w:rsidR="00E5191B">
        <w:rPr>
          <w:noProof/>
        </w:rPr>
        <w:t xml:space="preserve"> </w:t>
      </w:r>
      <w:r w:rsidR="00523119">
        <w:rPr>
          <w:noProof/>
        </w:rPr>
        <w:t>окото</w:t>
      </w:r>
      <w:r w:rsidR="00E5191B">
        <w:rPr>
          <w:noProof/>
        </w:rPr>
        <w:t>).</w:t>
      </w:r>
    </w:p>
    <w:p w14:paraId="3C73083B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40F85F1" w14:textId="2E8A171E" w:rsidR="00E5191B" w:rsidRPr="0008116F" w:rsidRDefault="00E8153C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noProof/>
        </w:rPr>
        <w:t>Визин Спринт</w:t>
      </w:r>
      <w:r w:rsidR="00E5191B" w:rsidRPr="008B66B1">
        <w:rPr>
          <w:noProof/>
        </w:rPr>
        <w:t xml:space="preserve"> </w:t>
      </w:r>
      <w:r w:rsidR="006E0CE9">
        <w:rPr>
          <w:noProof/>
        </w:rPr>
        <w:t>се използва за лечение на</w:t>
      </w:r>
      <w:r w:rsidR="00E5191B">
        <w:rPr>
          <w:noProof/>
        </w:rPr>
        <w:t xml:space="preserve"> </w:t>
      </w:r>
      <w:r w:rsidR="006E0CE9">
        <w:rPr>
          <w:noProof/>
        </w:rPr>
        <w:t>временн</w:t>
      </w:r>
      <w:r w:rsidR="006E0CE9">
        <w:rPr>
          <w:noProof/>
          <w:lang w:val="bg-BG"/>
        </w:rPr>
        <w:t>о</w:t>
      </w:r>
      <w:r w:rsidR="00E5191B">
        <w:rPr>
          <w:noProof/>
        </w:rPr>
        <w:t xml:space="preserve"> </w:t>
      </w:r>
      <w:r w:rsidR="00DF0910">
        <w:rPr>
          <w:noProof/>
        </w:rPr>
        <w:t>зачервяване</w:t>
      </w:r>
      <w:r w:rsidR="00E5191B">
        <w:rPr>
          <w:noProof/>
        </w:rPr>
        <w:t xml:space="preserve"> </w:t>
      </w:r>
      <w:r w:rsidR="006E0CE9">
        <w:rPr>
          <w:noProof/>
          <w:lang w:val="bg-BG"/>
        </w:rPr>
        <w:t>на очите вследствие слабо</w:t>
      </w:r>
      <w:r w:rsidR="00E5191B">
        <w:rPr>
          <w:noProof/>
        </w:rPr>
        <w:t xml:space="preserve"> </w:t>
      </w:r>
      <w:r w:rsidR="00D84E10">
        <w:rPr>
          <w:noProof/>
          <w:lang w:val="bg-BG"/>
        </w:rPr>
        <w:t>неинфекциозно</w:t>
      </w:r>
      <w:r w:rsidR="00E5191B">
        <w:rPr>
          <w:noProof/>
        </w:rPr>
        <w:t xml:space="preserve"> </w:t>
      </w:r>
      <w:r w:rsidR="00523119">
        <w:rPr>
          <w:noProof/>
        </w:rPr>
        <w:t>дразнене</w:t>
      </w:r>
      <w:r w:rsidR="00800AE2">
        <w:rPr>
          <w:noProof/>
        </w:rPr>
        <w:t>,</w:t>
      </w:r>
      <w:r w:rsidR="00E5191B">
        <w:rPr>
          <w:noProof/>
        </w:rPr>
        <w:t xml:space="preserve"> </w:t>
      </w:r>
      <w:r w:rsidR="006E0CE9">
        <w:rPr>
          <w:noProof/>
          <w:lang w:val="bg-BG"/>
        </w:rPr>
        <w:t>дължащо се</w:t>
      </w:r>
      <w:r w:rsidR="00E5191B">
        <w:rPr>
          <w:noProof/>
        </w:rPr>
        <w:t xml:space="preserve">, </w:t>
      </w:r>
      <w:r w:rsidR="007E419C">
        <w:rPr>
          <w:noProof/>
        </w:rPr>
        <w:t>например</w:t>
      </w:r>
      <w:r w:rsidR="00E5191B">
        <w:rPr>
          <w:noProof/>
        </w:rPr>
        <w:t xml:space="preserve"> </w:t>
      </w:r>
      <w:r w:rsidR="006E0CE9">
        <w:rPr>
          <w:noProof/>
          <w:lang w:val="bg-BG"/>
        </w:rPr>
        <w:t>на</w:t>
      </w:r>
      <w:r w:rsidR="00E5191B">
        <w:rPr>
          <w:noProof/>
        </w:rPr>
        <w:t xml:space="preserve"> </w:t>
      </w:r>
      <w:r w:rsidR="00523119">
        <w:rPr>
          <w:noProof/>
        </w:rPr>
        <w:t>пушек</w:t>
      </w:r>
      <w:r w:rsidR="00E5191B">
        <w:rPr>
          <w:noProof/>
        </w:rPr>
        <w:t xml:space="preserve">, </w:t>
      </w:r>
      <w:r w:rsidR="00523119">
        <w:rPr>
          <w:noProof/>
        </w:rPr>
        <w:t>прах</w:t>
      </w:r>
      <w:r w:rsidR="00E5191B">
        <w:rPr>
          <w:noProof/>
        </w:rPr>
        <w:t xml:space="preserve">, </w:t>
      </w:r>
      <w:r w:rsidR="00523119">
        <w:rPr>
          <w:noProof/>
        </w:rPr>
        <w:t>вятър</w:t>
      </w:r>
      <w:r w:rsidR="00E5191B">
        <w:rPr>
          <w:noProof/>
        </w:rPr>
        <w:t xml:space="preserve">, </w:t>
      </w:r>
      <w:r w:rsidR="00523119">
        <w:rPr>
          <w:noProof/>
        </w:rPr>
        <w:t>хлорирана вода</w:t>
      </w:r>
      <w:r w:rsidR="00E5191B">
        <w:rPr>
          <w:noProof/>
        </w:rPr>
        <w:t xml:space="preserve">, </w:t>
      </w:r>
      <w:r w:rsidR="004C2154">
        <w:rPr>
          <w:noProof/>
        </w:rPr>
        <w:t>светлина</w:t>
      </w:r>
      <w:r w:rsidR="009300E3">
        <w:rPr>
          <w:noProof/>
          <w:lang w:val="bg-BG"/>
        </w:rPr>
        <w:t>,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 w:rsidR="006E0CE9">
        <w:rPr>
          <w:noProof/>
          <w:lang w:val="bg-BG"/>
        </w:rPr>
        <w:t>алергии при</w:t>
      </w:r>
      <w:r w:rsidR="00E5191B">
        <w:rPr>
          <w:noProof/>
        </w:rPr>
        <w:t xml:space="preserve"> </w:t>
      </w:r>
      <w:r w:rsidR="004C2154">
        <w:rPr>
          <w:noProof/>
        </w:rPr>
        <w:t>възрастни</w:t>
      </w:r>
      <w:r w:rsidR="00E5191B">
        <w:rPr>
          <w:noProof/>
        </w:rPr>
        <w:t xml:space="preserve">, </w:t>
      </w:r>
      <w:r w:rsidR="004C2154">
        <w:rPr>
          <w:noProof/>
        </w:rPr>
        <w:t>юноши</w:t>
      </w:r>
      <w:r w:rsidR="00E5191B">
        <w:rPr>
          <w:noProof/>
        </w:rPr>
        <w:t xml:space="preserve">, </w:t>
      </w:r>
      <w:r w:rsidR="004C2154">
        <w:rPr>
          <w:noProof/>
        </w:rPr>
        <w:t>деца</w:t>
      </w:r>
      <w:r w:rsidR="00E5191B" w:rsidRPr="009D110A">
        <w:rPr>
          <w:noProof/>
        </w:rPr>
        <w:t xml:space="preserve"> </w:t>
      </w:r>
      <w:r w:rsidR="004C2154">
        <w:rPr>
          <w:noProof/>
        </w:rPr>
        <w:t>от</w:t>
      </w:r>
      <w:r w:rsidR="00E5191B">
        <w:rPr>
          <w:noProof/>
        </w:rPr>
        <w:t xml:space="preserve"> </w:t>
      </w:r>
      <w:r w:rsidR="00A041C5">
        <w:rPr>
          <w:noProof/>
        </w:rPr>
        <w:t>2-годишна възраст</w:t>
      </w:r>
      <w:r w:rsidR="00E5191B">
        <w:rPr>
          <w:noProof/>
        </w:rPr>
        <w:t xml:space="preserve">. </w:t>
      </w:r>
      <w:proofErr w:type="spellStart"/>
      <w:r w:rsidR="004C2154">
        <w:rPr>
          <w:szCs w:val="22"/>
        </w:rPr>
        <w:t>Деца</w:t>
      </w:r>
      <w:proofErr w:type="spellEnd"/>
      <w:r w:rsidR="00E5191B" w:rsidRPr="0008116F">
        <w:rPr>
          <w:szCs w:val="22"/>
        </w:rPr>
        <w:t xml:space="preserve"> </w:t>
      </w:r>
      <w:r w:rsidR="006E0CE9">
        <w:rPr>
          <w:szCs w:val="22"/>
          <w:lang w:val="bg-BG"/>
        </w:rPr>
        <w:t>под</w:t>
      </w:r>
      <w:r w:rsidR="00E5191B" w:rsidRPr="0008116F">
        <w:rPr>
          <w:szCs w:val="22"/>
        </w:rPr>
        <w:t xml:space="preserve"> 6</w:t>
      </w:r>
      <w:r w:rsidR="00800AE2">
        <w:rPr>
          <w:szCs w:val="22"/>
        </w:rPr>
        <w:t> </w:t>
      </w:r>
      <w:proofErr w:type="spellStart"/>
      <w:r w:rsidR="004C2154">
        <w:rPr>
          <w:szCs w:val="22"/>
        </w:rPr>
        <w:t>години</w:t>
      </w:r>
      <w:proofErr w:type="spellEnd"/>
      <w:r w:rsidR="00E5191B">
        <w:rPr>
          <w:szCs w:val="22"/>
        </w:rPr>
        <w:t xml:space="preserve"> </w:t>
      </w:r>
      <w:proofErr w:type="spellStart"/>
      <w:r w:rsidR="00247428">
        <w:rPr>
          <w:szCs w:val="22"/>
        </w:rPr>
        <w:t>трябва</w:t>
      </w:r>
      <w:proofErr w:type="spellEnd"/>
      <w:r w:rsidR="00247428">
        <w:rPr>
          <w:szCs w:val="22"/>
        </w:rPr>
        <w:t xml:space="preserve"> </w:t>
      </w:r>
      <w:proofErr w:type="spellStart"/>
      <w:r w:rsidR="00247428">
        <w:rPr>
          <w:szCs w:val="22"/>
        </w:rPr>
        <w:t>да</w:t>
      </w:r>
      <w:proofErr w:type="spellEnd"/>
      <w:r w:rsidR="00E5191B">
        <w:rPr>
          <w:szCs w:val="22"/>
        </w:rPr>
        <w:t xml:space="preserve"> </w:t>
      </w:r>
      <w:proofErr w:type="spellStart"/>
      <w:r w:rsidR="006E0CE9">
        <w:rPr>
          <w:szCs w:val="22"/>
        </w:rPr>
        <w:t>се</w:t>
      </w:r>
      <w:proofErr w:type="spellEnd"/>
      <w:r w:rsidR="006E0CE9">
        <w:rPr>
          <w:szCs w:val="22"/>
        </w:rPr>
        <w:t xml:space="preserve"> </w:t>
      </w:r>
      <w:proofErr w:type="spellStart"/>
      <w:r w:rsidR="006E0CE9">
        <w:rPr>
          <w:szCs w:val="22"/>
        </w:rPr>
        <w:t>лекуват</w:t>
      </w:r>
      <w:proofErr w:type="spellEnd"/>
      <w:r w:rsidR="00E5191B">
        <w:rPr>
          <w:szCs w:val="22"/>
        </w:rPr>
        <w:t xml:space="preserve"> </w:t>
      </w:r>
      <w:r w:rsidR="001509F0">
        <w:rPr>
          <w:szCs w:val="22"/>
        </w:rPr>
        <w:t>с</w:t>
      </w:r>
      <w:r w:rsidR="00E5191B">
        <w:rPr>
          <w:szCs w:val="22"/>
        </w:rPr>
        <w:t xml:space="preserve"> </w:t>
      </w:r>
      <w:r>
        <w:rPr>
          <w:noProof/>
        </w:rPr>
        <w:t>Визин Спринт</w:t>
      </w:r>
      <w:r w:rsidR="00E5191B" w:rsidRPr="008B66B1">
        <w:rPr>
          <w:noProof/>
        </w:rPr>
        <w:t xml:space="preserve"> </w:t>
      </w:r>
      <w:proofErr w:type="spellStart"/>
      <w:r w:rsidR="004C2154">
        <w:rPr>
          <w:szCs w:val="22"/>
        </w:rPr>
        <w:t>само</w:t>
      </w:r>
      <w:proofErr w:type="spellEnd"/>
      <w:r w:rsidR="00E5191B">
        <w:rPr>
          <w:szCs w:val="22"/>
        </w:rPr>
        <w:t xml:space="preserve"> </w:t>
      </w:r>
      <w:proofErr w:type="spellStart"/>
      <w:r w:rsidR="00D2174A">
        <w:rPr>
          <w:szCs w:val="22"/>
        </w:rPr>
        <w:t>след</w:t>
      </w:r>
      <w:proofErr w:type="spellEnd"/>
      <w:r w:rsidR="00E5191B">
        <w:rPr>
          <w:szCs w:val="22"/>
        </w:rPr>
        <w:t xml:space="preserve"> </w:t>
      </w:r>
      <w:r w:rsidR="006E0CE9">
        <w:rPr>
          <w:szCs w:val="22"/>
          <w:lang w:val="bg-BG"/>
        </w:rPr>
        <w:t>препоръка</w:t>
      </w:r>
      <w:r w:rsidR="00E5191B">
        <w:rPr>
          <w:szCs w:val="22"/>
        </w:rPr>
        <w:t xml:space="preserve"> </w:t>
      </w:r>
      <w:proofErr w:type="spellStart"/>
      <w:r w:rsidR="004C2154">
        <w:rPr>
          <w:szCs w:val="22"/>
        </w:rPr>
        <w:t>от</w:t>
      </w:r>
      <w:proofErr w:type="spellEnd"/>
      <w:r w:rsidR="00E5191B">
        <w:rPr>
          <w:szCs w:val="22"/>
        </w:rPr>
        <w:t xml:space="preserve"> </w:t>
      </w:r>
      <w:proofErr w:type="spellStart"/>
      <w:r w:rsidR="004C2154">
        <w:rPr>
          <w:szCs w:val="22"/>
        </w:rPr>
        <w:t>медицински</w:t>
      </w:r>
      <w:proofErr w:type="spellEnd"/>
      <w:r w:rsidR="004C2154">
        <w:rPr>
          <w:szCs w:val="22"/>
        </w:rPr>
        <w:t xml:space="preserve"> </w:t>
      </w:r>
      <w:proofErr w:type="spellStart"/>
      <w:r w:rsidR="004C2154">
        <w:rPr>
          <w:szCs w:val="22"/>
        </w:rPr>
        <w:t>специалист</w:t>
      </w:r>
      <w:proofErr w:type="spellEnd"/>
      <w:r w:rsidR="00E5191B">
        <w:rPr>
          <w:szCs w:val="22"/>
        </w:rPr>
        <w:t>.</w:t>
      </w:r>
    </w:p>
    <w:p w14:paraId="02924579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07FDB0B" w14:textId="4B8CEDE3" w:rsidR="00E5191B" w:rsidRDefault="009B2F68" w:rsidP="00E5191B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811849">
        <w:rPr>
          <w:b/>
          <w:noProof/>
          <w:szCs w:val="22"/>
          <w:lang w:val="bg-BG"/>
        </w:rPr>
        <w:t xml:space="preserve">Какво трябва да знаете, преди да използвате </w:t>
      </w:r>
      <w:r w:rsidR="00E8153C">
        <w:rPr>
          <w:b/>
          <w:noProof/>
        </w:rPr>
        <w:t>Визин Спринт</w:t>
      </w:r>
    </w:p>
    <w:p w14:paraId="040315A9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562A4A7" w14:textId="6F2C519A" w:rsidR="00E5191B" w:rsidRDefault="009B2F68" w:rsidP="00E5191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</w:rPr>
      </w:pPr>
      <w:r w:rsidRPr="00811849">
        <w:rPr>
          <w:b/>
          <w:noProof/>
          <w:szCs w:val="22"/>
          <w:lang w:val="bg-BG"/>
        </w:rPr>
        <w:t xml:space="preserve">Не използвайте </w:t>
      </w:r>
      <w:r w:rsidR="007E419C">
        <w:rPr>
          <w:b/>
          <w:noProof/>
        </w:rPr>
        <w:t>това лекарство</w:t>
      </w:r>
      <w:r w:rsidR="00E5191B" w:rsidRPr="008B66B1">
        <w:rPr>
          <w:b/>
          <w:noProof/>
        </w:rPr>
        <w:t>:</w:t>
      </w:r>
    </w:p>
    <w:p w14:paraId="34534D3F" w14:textId="34525E28" w:rsidR="00E5191B" w:rsidRDefault="009B2F68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rPr>
          <w:noProof/>
        </w:rPr>
      </w:pPr>
      <w:r w:rsidRPr="00811849">
        <w:rPr>
          <w:szCs w:val="22"/>
          <w:lang w:val="bg-BG"/>
        </w:rPr>
        <w:t xml:space="preserve">ако сте алергични към </w:t>
      </w:r>
      <w:r w:rsidR="00EE4C8E">
        <w:rPr>
          <w:noProof/>
        </w:rPr>
        <w:t>тетризолинов хидрохлорид</w:t>
      </w:r>
      <w:r w:rsidR="00E5191B" w:rsidRPr="008B66B1">
        <w:rPr>
          <w:noProof/>
        </w:rPr>
        <w:t xml:space="preserve"> </w:t>
      </w:r>
      <w:r w:rsidRPr="00811849">
        <w:rPr>
          <w:szCs w:val="22"/>
          <w:lang w:val="bg-BG"/>
        </w:rPr>
        <w:t>или към някоя от останалите съставки на това лекарство (изброени в точка</w:t>
      </w:r>
      <w:r w:rsidR="00800AE2">
        <w:rPr>
          <w:szCs w:val="22"/>
          <w:lang w:val="en-US"/>
        </w:rPr>
        <w:t> </w:t>
      </w:r>
      <w:r w:rsidR="00E5191B" w:rsidRPr="008B66B1">
        <w:rPr>
          <w:noProof/>
        </w:rPr>
        <w:t>6).</w:t>
      </w:r>
    </w:p>
    <w:p w14:paraId="7AC734A9" w14:textId="52406FDA" w:rsidR="00E5191B" w:rsidRDefault="00DF0910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ако</w:t>
      </w:r>
      <w:r w:rsidR="00E5191B">
        <w:rPr>
          <w:noProof/>
        </w:rPr>
        <w:t xml:space="preserve"> </w:t>
      </w:r>
      <w:r w:rsidR="006E0CE9">
        <w:rPr>
          <w:noProof/>
        </w:rPr>
        <w:t>имате</w:t>
      </w:r>
      <w:r w:rsidR="00E5191B">
        <w:rPr>
          <w:noProof/>
        </w:rPr>
        <w:t xml:space="preserve"> </w:t>
      </w:r>
      <w:r w:rsidR="00D2705E">
        <w:rPr>
          <w:noProof/>
        </w:rPr>
        <w:t>тесноъгълна</w:t>
      </w:r>
      <w:r w:rsidR="00E5191B">
        <w:rPr>
          <w:noProof/>
        </w:rPr>
        <w:t xml:space="preserve"> </w:t>
      </w:r>
      <w:r w:rsidR="00A041C5">
        <w:rPr>
          <w:noProof/>
        </w:rPr>
        <w:t>глаукома</w:t>
      </w:r>
    </w:p>
    <w:p w14:paraId="473C423D" w14:textId="56F3021E" w:rsidR="00E5191B" w:rsidRDefault="004C2154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при деца</w:t>
      </w:r>
      <w:r w:rsidR="00E5191B">
        <w:rPr>
          <w:noProof/>
        </w:rPr>
        <w:t xml:space="preserve"> </w:t>
      </w:r>
      <w:r w:rsidR="00D2174A">
        <w:rPr>
          <w:noProof/>
        </w:rPr>
        <w:t>под</w:t>
      </w:r>
      <w:r w:rsidR="00E5191B">
        <w:rPr>
          <w:noProof/>
        </w:rPr>
        <w:t xml:space="preserve"> 2</w:t>
      </w:r>
      <w:r w:rsidR="00800AE2">
        <w:rPr>
          <w:noProof/>
        </w:rPr>
        <w:t> </w:t>
      </w:r>
      <w:r>
        <w:rPr>
          <w:noProof/>
        </w:rPr>
        <w:t>години</w:t>
      </w:r>
      <w:r w:rsidR="00E5191B">
        <w:rPr>
          <w:noProof/>
        </w:rPr>
        <w:t>.</w:t>
      </w:r>
    </w:p>
    <w:p w14:paraId="6DC5E7F6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C60C559" w14:textId="71EBB7BD" w:rsidR="00E5191B" w:rsidRDefault="009B2F68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811849">
        <w:rPr>
          <w:b/>
          <w:noProof/>
          <w:szCs w:val="22"/>
          <w:lang w:val="bg-BG"/>
        </w:rPr>
        <w:t>Предупреждения и предпазни мерки</w:t>
      </w:r>
    </w:p>
    <w:p w14:paraId="077FC047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B000835" w14:textId="2D281673" w:rsidR="00E5191B" w:rsidRDefault="009B2F68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811849">
        <w:rPr>
          <w:noProof/>
          <w:szCs w:val="22"/>
          <w:lang w:val="bg-BG"/>
        </w:rPr>
        <w:t xml:space="preserve">Говорете с Вашия лекар, преди да използвате </w:t>
      </w:r>
      <w:r w:rsidR="00523119">
        <w:rPr>
          <w:noProof/>
        </w:rPr>
        <w:t>Визин</w:t>
      </w:r>
      <w:r w:rsidR="00E5191B">
        <w:rPr>
          <w:noProof/>
        </w:rPr>
        <w:t xml:space="preserve"> </w:t>
      </w:r>
      <w:r w:rsidR="009E77CE">
        <w:rPr>
          <w:noProof/>
          <w:lang w:val="bg-BG"/>
        </w:rPr>
        <w:t>Спринт</w:t>
      </w:r>
      <w:r>
        <w:rPr>
          <w:noProof/>
          <w:lang w:val="bg-BG"/>
        </w:rPr>
        <w:t>,</w:t>
      </w:r>
      <w:r w:rsidR="00E5191B">
        <w:rPr>
          <w:noProof/>
        </w:rPr>
        <w:t xml:space="preserve"> </w:t>
      </w:r>
      <w:r w:rsidR="00DF0910">
        <w:rPr>
          <w:noProof/>
        </w:rPr>
        <w:t>ако</w:t>
      </w:r>
      <w:r w:rsidR="00E5191B" w:rsidRPr="008910A1">
        <w:rPr>
          <w:noProof/>
        </w:rPr>
        <w:t xml:space="preserve"> </w:t>
      </w:r>
      <w:r w:rsidR="006E0CE9">
        <w:rPr>
          <w:noProof/>
          <w:lang w:val="bg-BG"/>
        </w:rPr>
        <w:t>страдате</w:t>
      </w:r>
      <w:r w:rsidR="00E5191B" w:rsidRPr="008910A1">
        <w:rPr>
          <w:noProof/>
        </w:rPr>
        <w:t xml:space="preserve"> </w:t>
      </w:r>
      <w:r w:rsidR="004C2154">
        <w:rPr>
          <w:noProof/>
        </w:rPr>
        <w:t>от</w:t>
      </w:r>
      <w:r w:rsidR="00E5191B" w:rsidRPr="008910A1">
        <w:rPr>
          <w:noProof/>
        </w:rPr>
        <w:t xml:space="preserve"> </w:t>
      </w:r>
      <w:r w:rsidR="00EE4C8E">
        <w:rPr>
          <w:noProof/>
        </w:rPr>
        <w:t>следните</w:t>
      </w:r>
      <w:r w:rsidR="006E0CE9">
        <w:rPr>
          <w:noProof/>
          <w:lang w:val="bg-BG"/>
        </w:rPr>
        <w:t xml:space="preserve"> заболявания</w:t>
      </w:r>
      <w:r w:rsidR="00E5191B" w:rsidRPr="008910A1">
        <w:rPr>
          <w:noProof/>
        </w:rPr>
        <w:t xml:space="preserve">. </w:t>
      </w:r>
      <w:r w:rsidR="006E0CE9">
        <w:rPr>
          <w:noProof/>
        </w:rPr>
        <w:t>М</w:t>
      </w:r>
      <w:r w:rsidR="00B17B3A">
        <w:rPr>
          <w:noProof/>
        </w:rPr>
        <w:t>оже</w:t>
      </w:r>
      <w:r w:rsidR="006E0CE9">
        <w:rPr>
          <w:noProof/>
          <w:lang w:val="bg-BG"/>
        </w:rPr>
        <w:t xml:space="preserve"> пак</w:t>
      </w:r>
      <w:r w:rsidR="00B17B3A">
        <w:rPr>
          <w:noProof/>
        </w:rPr>
        <w:t xml:space="preserve"> да</w:t>
      </w:r>
      <w:r w:rsidR="00E5191B" w:rsidRPr="008910A1">
        <w:rPr>
          <w:noProof/>
        </w:rPr>
        <w:t xml:space="preserve"> </w:t>
      </w:r>
      <w:r w:rsidR="00456283">
        <w:rPr>
          <w:noProof/>
          <w:lang w:val="bg-BG"/>
        </w:rPr>
        <w:t>можете да използвате</w:t>
      </w:r>
      <w:r w:rsidR="00E5191B" w:rsidRPr="008910A1">
        <w:rPr>
          <w:noProof/>
        </w:rPr>
        <w:t xml:space="preserve"> </w:t>
      </w:r>
      <w:r w:rsidR="00523119">
        <w:rPr>
          <w:noProof/>
        </w:rPr>
        <w:t>Визин</w:t>
      </w:r>
      <w:r w:rsidR="00E5191B">
        <w:rPr>
          <w:noProof/>
        </w:rPr>
        <w:t xml:space="preserve"> </w:t>
      </w:r>
      <w:r w:rsidR="009E77CE">
        <w:rPr>
          <w:noProof/>
          <w:lang w:val="bg-BG"/>
        </w:rPr>
        <w:t>Спринт</w:t>
      </w:r>
      <w:r w:rsidR="00E5191B" w:rsidRPr="008910A1">
        <w:rPr>
          <w:noProof/>
        </w:rPr>
        <w:t xml:space="preserve">, </w:t>
      </w:r>
      <w:r w:rsidR="00456283">
        <w:rPr>
          <w:noProof/>
        </w:rPr>
        <w:t>но</w:t>
      </w:r>
      <w:r w:rsidR="00E5191B" w:rsidRPr="008910A1">
        <w:rPr>
          <w:noProof/>
        </w:rPr>
        <w:t xml:space="preserve"> </w:t>
      </w:r>
      <w:r w:rsidR="00456283">
        <w:rPr>
          <w:noProof/>
          <w:lang w:val="bg-BG"/>
        </w:rPr>
        <w:t>трябва първо да го обсъдите</w:t>
      </w:r>
      <w:r w:rsidR="00E5191B" w:rsidRPr="008910A1">
        <w:rPr>
          <w:noProof/>
        </w:rPr>
        <w:t xml:space="preserve"> </w:t>
      </w:r>
      <w:r w:rsidR="001509F0">
        <w:rPr>
          <w:noProof/>
        </w:rPr>
        <w:t>с</w:t>
      </w:r>
      <w:r w:rsidR="00E5191B" w:rsidRPr="008910A1">
        <w:rPr>
          <w:noProof/>
        </w:rPr>
        <w:t xml:space="preserve"> </w:t>
      </w:r>
      <w:r w:rsidR="00456283">
        <w:rPr>
          <w:noProof/>
        </w:rPr>
        <w:t>Вашия лекар</w:t>
      </w:r>
      <w:r w:rsidR="00456283">
        <w:rPr>
          <w:noProof/>
          <w:lang w:val="bg-BG"/>
        </w:rPr>
        <w:t>,</w:t>
      </w:r>
      <w:r w:rsidR="00E5191B" w:rsidRPr="008910A1">
        <w:rPr>
          <w:noProof/>
        </w:rPr>
        <w:t xml:space="preserve"> </w:t>
      </w:r>
      <w:r w:rsidR="00DF0910">
        <w:rPr>
          <w:noProof/>
        </w:rPr>
        <w:t>ако</w:t>
      </w:r>
      <w:r w:rsidR="00E5191B" w:rsidRPr="008910A1">
        <w:rPr>
          <w:noProof/>
        </w:rPr>
        <w:t xml:space="preserve"> </w:t>
      </w:r>
      <w:r w:rsidR="006E0CE9">
        <w:rPr>
          <w:noProof/>
        </w:rPr>
        <w:t>имате</w:t>
      </w:r>
      <w:r w:rsidR="00E5191B" w:rsidRPr="008910A1">
        <w:rPr>
          <w:noProof/>
        </w:rPr>
        <w:t>:</w:t>
      </w:r>
    </w:p>
    <w:p w14:paraId="5B47BDBB" w14:textId="0F5154AC" w:rsidR="00E5191B" w:rsidRDefault="00A041C5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сериозни</w:t>
      </w:r>
      <w:r w:rsidR="00E5191B">
        <w:rPr>
          <w:noProof/>
        </w:rPr>
        <w:t xml:space="preserve"> </w:t>
      </w:r>
      <w:r>
        <w:rPr>
          <w:noProof/>
        </w:rPr>
        <w:t>сърдечносъдови</w:t>
      </w:r>
      <w:r w:rsidR="00E5191B">
        <w:rPr>
          <w:noProof/>
        </w:rPr>
        <w:t xml:space="preserve"> </w:t>
      </w:r>
      <w:r>
        <w:rPr>
          <w:noProof/>
        </w:rPr>
        <w:t>заболявания</w:t>
      </w:r>
      <w:r w:rsidR="00E5191B">
        <w:rPr>
          <w:noProof/>
        </w:rPr>
        <w:t xml:space="preserve"> (</w:t>
      </w:r>
      <w:r w:rsidR="00523119">
        <w:rPr>
          <w:noProof/>
        </w:rPr>
        <w:t>напр</w:t>
      </w:r>
      <w:r w:rsidR="00E5191B">
        <w:rPr>
          <w:noProof/>
        </w:rPr>
        <w:t xml:space="preserve">. </w:t>
      </w:r>
      <w:r>
        <w:rPr>
          <w:noProof/>
        </w:rPr>
        <w:t>исхемична болест на сърцето</w:t>
      </w:r>
      <w:r w:rsidR="00E5191B">
        <w:rPr>
          <w:noProof/>
        </w:rPr>
        <w:t xml:space="preserve">, </w:t>
      </w:r>
      <w:r w:rsidR="00456283">
        <w:rPr>
          <w:noProof/>
        </w:rPr>
        <w:t>висок</w:t>
      </w:r>
      <w:r w:rsidR="00456283">
        <w:rPr>
          <w:noProof/>
          <w:lang w:val="bg-BG"/>
        </w:rPr>
        <w:t>о</w:t>
      </w:r>
      <w:r w:rsidR="00E5191B">
        <w:rPr>
          <w:noProof/>
        </w:rPr>
        <w:t xml:space="preserve"> </w:t>
      </w:r>
      <w:r w:rsidR="00DF0910">
        <w:rPr>
          <w:noProof/>
        </w:rPr>
        <w:t>кръвно налягане</w:t>
      </w:r>
      <w:r w:rsidR="00E5191B">
        <w:rPr>
          <w:noProof/>
        </w:rPr>
        <w:t xml:space="preserve">, </w:t>
      </w:r>
      <w:r>
        <w:rPr>
          <w:noProof/>
        </w:rPr>
        <w:t>феохромоцитом</w:t>
      </w:r>
      <w:r w:rsidR="00E5191B">
        <w:rPr>
          <w:noProof/>
        </w:rPr>
        <w:t>)</w:t>
      </w:r>
    </w:p>
    <w:p w14:paraId="6A469F06" w14:textId="14F9AFF4" w:rsidR="00E5191B" w:rsidRDefault="00456283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  <w:lang w:val="bg-BG"/>
        </w:rPr>
        <w:t>доброкачествено увеличение на простатата</w:t>
      </w:r>
    </w:p>
    <w:p w14:paraId="324F9F31" w14:textId="2A079A30" w:rsidR="00E5191B" w:rsidRDefault="00A041C5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lastRenderedPageBreak/>
        <w:t>метаболитни</w:t>
      </w:r>
      <w:r w:rsidR="00E5191B">
        <w:rPr>
          <w:noProof/>
        </w:rPr>
        <w:t xml:space="preserve"> </w:t>
      </w:r>
      <w:r>
        <w:rPr>
          <w:noProof/>
        </w:rPr>
        <w:t>нарушения</w:t>
      </w:r>
      <w:r w:rsidR="00E5191B">
        <w:rPr>
          <w:noProof/>
        </w:rPr>
        <w:t xml:space="preserve"> (</w:t>
      </w:r>
      <w:r w:rsidR="00523119">
        <w:rPr>
          <w:noProof/>
        </w:rPr>
        <w:t>напр</w:t>
      </w:r>
      <w:r w:rsidR="00E5191B">
        <w:rPr>
          <w:noProof/>
        </w:rPr>
        <w:t xml:space="preserve">. </w:t>
      </w:r>
      <w:r>
        <w:rPr>
          <w:noProof/>
        </w:rPr>
        <w:t>хипертиреоидизъм</w:t>
      </w:r>
      <w:r w:rsidR="00E5191B">
        <w:rPr>
          <w:noProof/>
        </w:rPr>
        <w:t xml:space="preserve">, </w:t>
      </w:r>
      <w:r>
        <w:rPr>
          <w:noProof/>
        </w:rPr>
        <w:t>диабет</w:t>
      </w:r>
      <w:r w:rsidR="00E5191B">
        <w:rPr>
          <w:noProof/>
        </w:rPr>
        <w:t xml:space="preserve">, </w:t>
      </w:r>
      <w:r>
        <w:rPr>
          <w:noProof/>
        </w:rPr>
        <w:t>нарушения</w:t>
      </w:r>
      <w:r w:rsidR="00E5191B">
        <w:rPr>
          <w:noProof/>
        </w:rPr>
        <w:t xml:space="preserve"> </w:t>
      </w:r>
      <w:r w:rsidR="00456283">
        <w:rPr>
          <w:noProof/>
          <w:lang w:val="bg-BG"/>
        </w:rPr>
        <w:t>на образуването на пигмент в червените кръвни клетки</w:t>
      </w:r>
      <w:r w:rsidR="00E5191B">
        <w:rPr>
          <w:noProof/>
        </w:rPr>
        <w:t>)</w:t>
      </w:r>
    </w:p>
    <w:p w14:paraId="339AF7DD" w14:textId="107C1C5C" w:rsidR="00E5191B" w:rsidRDefault="00A041C5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сух ринит</w:t>
      </w:r>
      <w:r w:rsidR="00E5191B">
        <w:rPr>
          <w:noProof/>
        </w:rPr>
        <w:t xml:space="preserve"> (</w:t>
      </w:r>
      <w:r w:rsidR="00456283">
        <w:rPr>
          <w:noProof/>
        </w:rPr>
        <w:t>хронично</w:t>
      </w:r>
      <w:r w:rsidR="00E5191B">
        <w:rPr>
          <w:noProof/>
        </w:rPr>
        <w:t xml:space="preserve"> </w:t>
      </w:r>
      <w:r w:rsidR="00456283">
        <w:rPr>
          <w:noProof/>
        </w:rPr>
        <w:t>възпаление</w:t>
      </w:r>
      <w:r w:rsidR="00E5191B">
        <w:rPr>
          <w:noProof/>
        </w:rPr>
        <w:t xml:space="preserve"> </w:t>
      </w:r>
      <w:r w:rsidR="00E27F77">
        <w:rPr>
          <w:noProof/>
        </w:rPr>
        <w:t>в</w:t>
      </w:r>
      <w:r w:rsidR="00E5191B">
        <w:rPr>
          <w:noProof/>
        </w:rPr>
        <w:t xml:space="preserve"> </w:t>
      </w:r>
      <w:r w:rsidR="00456283">
        <w:rPr>
          <w:noProof/>
          <w:lang w:val="bg-BG"/>
        </w:rPr>
        <w:t>предната част на носа</w:t>
      </w:r>
      <w:r w:rsidR="00E5191B">
        <w:rPr>
          <w:noProof/>
        </w:rPr>
        <w:t>)</w:t>
      </w:r>
    </w:p>
    <w:p w14:paraId="5B23A3B0" w14:textId="0D80533E" w:rsidR="00E5191B" w:rsidRDefault="00A041C5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сух кератоконюнктивит</w:t>
      </w:r>
      <w:r w:rsidR="00E5191B">
        <w:rPr>
          <w:noProof/>
        </w:rPr>
        <w:t xml:space="preserve"> (</w:t>
      </w:r>
      <w:r w:rsidR="00456283">
        <w:rPr>
          <w:noProof/>
          <w:lang w:val="bg-BG"/>
        </w:rPr>
        <w:t>сухота на</w:t>
      </w:r>
      <w:r w:rsidR="00E5191B" w:rsidRPr="00A533AF">
        <w:rPr>
          <w:noProof/>
        </w:rPr>
        <w:t xml:space="preserve"> </w:t>
      </w:r>
      <w:r w:rsidR="007738CC">
        <w:rPr>
          <w:noProof/>
        </w:rPr>
        <w:t>конюнктивата</w:t>
      </w:r>
      <w:r w:rsidR="00E5191B">
        <w:rPr>
          <w:noProof/>
        </w:rPr>
        <w:t xml:space="preserve">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 w:rsidR="00456283">
        <w:rPr>
          <w:noProof/>
        </w:rPr>
        <w:t>роговица</w:t>
      </w:r>
      <w:r w:rsidR="00456283">
        <w:rPr>
          <w:noProof/>
          <w:lang w:val="bg-BG"/>
        </w:rPr>
        <w:t>та</w:t>
      </w:r>
      <w:r w:rsidR="00E5191B">
        <w:rPr>
          <w:noProof/>
        </w:rPr>
        <w:t>)</w:t>
      </w:r>
    </w:p>
    <w:p w14:paraId="014B7EF1" w14:textId="3B414468" w:rsidR="00E5191B" w:rsidRDefault="00A041C5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глаукома</w:t>
      </w:r>
      <w:r w:rsidR="00E5191B">
        <w:rPr>
          <w:noProof/>
        </w:rPr>
        <w:t xml:space="preserve"> (</w:t>
      </w:r>
      <w:r w:rsidR="00456283">
        <w:rPr>
          <w:noProof/>
          <w:lang w:val="bg-BG"/>
        </w:rPr>
        <w:t xml:space="preserve">заболяване на очите, при което </w:t>
      </w:r>
      <w:r w:rsidR="009300E3">
        <w:rPr>
          <w:noProof/>
          <w:lang w:val="bg-BG"/>
        </w:rPr>
        <w:t xml:space="preserve">се уврежда </w:t>
      </w:r>
      <w:r w:rsidR="00456283">
        <w:rPr>
          <w:noProof/>
          <w:lang w:val="bg-BG"/>
        </w:rPr>
        <w:t>зрителният нерв</w:t>
      </w:r>
      <w:r w:rsidR="00E5191B" w:rsidRPr="00A533AF">
        <w:rPr>
          <w:noProof/>
        </w:rPr>
        <w:t xml:space="preserve">, </w:t>
      </w:r>
      <w:r w:rsidR="00652033">
        <w:rPr>
          <w:noProof/>
        </w:rPr>
        <w:t>ко</w:t>
      </w:r>
      <w:r w:rsidR="00456283">
        <w:rPr>
          <w:noProof/>
          <w:lang w:val="bg-BG"/>
        </w:rPr>
        <w:t>й</w:t>
      </w:r>
      <w:r w:rsidR="00652033">
        <w:rPr>
          <w:noProof/>
        </w:rPr>
        <w:t>то</w:t>
      </w:r>
      <w:r w:rsidR="00E5191B" w:rsidRPr="00A533AF">
        <w:rPr>
          <w:noProof/>
        </w:rPr>
        <w:t xml:space="preserve"> </w:t>
      </w:r>
      <w:r w:rsidR="00456283">
        <w:rPr>
          <w:noProof/>
          <w:lang w:val="bg-BG"/>
        </w:rPr>
        <w:t>свързва</w:t>
      </w:r>
      <w:r w:rsidR="00E5191B" w:rsidRPr="00A533AF">
        <w:rPr>
          <w:noProof/>
        </w:rPr>
        <w:t xml:space="preserve"> </w:t>
      </w:r>
      <w:r w:rsidR="00523119">
        <w:rPr>
          <w:noProof/>
        </w:rPr>
        <w:t>окото</w:t>
      </w:r>
      <w:r w:rsidR="00E5191B" w:rsidRPr="00A533AF">
        <w:rPr>
          <w:noProof/>
        </w:rPr>
        <w:t xml:space="preserve"> </w:t>
      </w:r>
      <w:r w:rsidR="00456283">
        <w:rPr>
          <w:noProof/>
          <w:lang w:val="bg-BG"/>
        </w:rPr>
        <w:t>с мозъка</w:t>
      </w:r>
      <w:r w:rsidR="00E5191B" w:rsidRPr="00A533AF">
        <w:rPr>
          <w:noProof/>
        </w:rPr>
        <w:t>)</w:t>
      </w:r>
    </w:p>
    <w:p w14:paraId="48519B86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DC83174" w14:textId="02C7F4BB" w:rsidR="00E5191B" w:rsidRDefault="00DF0910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Ако</w:t>
      </w:r>
      <w:r w:rsidR="00E5191B">
        <w:rPr>
          <w:noProof/>
        </w:rPr>
        <w:t xml:space="preserve"> </w:t>
      </w:r>
      <w:r w:rsidR="00456283">
        <w:rPr>
          <w:noProof/>
          <w:lang w:val="bg-BG"/>
        </w:rPr>
        <w:t>няма</w:t>
      </w:r>
      <w:r w:rsidR="00E5191B">
        <w:rPr>
          <w:noProof/>
        </w:rPr>
        <w:t xml:space="preserve"> </w:t>
      </w:r>
      <w:r>
        <w:rPr>
          <w:noProof/>
        </w:rPr>
        <w:t>подобрение</w:t>
      </w:r>
      <w:r w:rsidR="00E5191B">
        <w:rPr>
          <w:noProof/>
        </w:rPr>
        <w:t xml:space="preserve"> </w:t>
      </w:r>
      <w:r>
        <w:rPr>
          <w:noProof/>
        </w:rPr>
        <w:t>в рамките на</w:t>
      </w:r>
      <w:r w:rsidR="00E5191B">
        <w:rPr>
          <w:noProof/>
        </w:rPr>
        <w:t xml:space="preserve"> 48</w:t>
      </w:r>
      <w:r w:rsidR="0044087F">
        <w:rPr>
          <w:noProof/>
        </w:rPr>
        <w:t> </w:t>
      </w:r>
      <w:r>
        <w:rPr>
          <w:noProof/>
        </w:rPr>
        <w:t>часа</w:t>
      </w:r>
      <w:r w:rsidR="00817C64">
        <w:rPr>
          <w:noProof/>
          <w:lang w:val="bg-BG"/>
        </w:rPr>
        <w:t>,</w:t>
      </w:r>
      <w:r w:rsidR="00E5191B">
        <w:rPr>
          <w:noProof/>
        </w:rPr>
        <w:t xml:space="preserve"> </w:t>
      </w:r>
      <w:r>
        <w:rPr>
          <w:noProof/>
        </w:rPr>
        <w:t>ако</w:t>
      </w:r>
      <w:r w:rsidR="00E5191B">
        <w:rPr>
          <w:noProof/>
        </w:rPr>
        <w:t xml:space="preserve"> </w:t>
      </w:r>
      <w:r>
        <w:rPr>
          <w:noProof/>
        </w:rPr>
        <w:t>зачервяване</w:t>
      </w:r>
      <w:r w:rsidR="00456283">
        <w:rPr>
          <w:noProof/>
          <w:lang w:val="bg-BG"/>
        </w:rPr>
        <w:t>то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 w:rsidR="00523119">
        <w:rPr>
          <w:noProof/>
        </w:rPr>
        <w:t>дразнене</w:t>
      </w:r>
      <w:r w:rsidR="00456283">
        <w:rPr>
          <w:noProof/>
          <w:lang w:val="bg-BG"/>
        </w:rPr>
        <w:t>то</w:t>
      </w:r>
      <w:r w:rsidR="00E5191B">
        <w:rPr>
          <w:noProof/>
        </w:rPr>
        <w:t xml:space="preserve"> </w:t>
      </w:r>
      <w:r w:rsidR="00456283">
        <w:rPr>
          <w:noProof/>
          <w:lang w:val="bg-BG"/>
        </w:rPr>
        <w:t>продължават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 w:rsidR="00456283">
        <w:rPr>
          <w:noProof/>
          <w:lang w:val="bg-BG"/>
        </w:rPr>
        <w:t>се влошават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>
        <w:rPr>
          <w:noProof/>
        </w:rPr>
        <w:t>ако</w:t>
      </w:r>
      <w:r w:rsidR="00E5191B">
        <w:rPr>
          <w:noProof/>
        </w:rPr>
        <w:t xml:space="preserve"> </w:t>
      </w:r>
      <w:r w:rsidR="00456283">
        <w:rPr>
          <w:noProof/>
          <w:lang w:val="bg-BG"/>
        </w:rPr>
        <w:t>получите</w:t>
      </w:r>
      <w:r w:rsidR="00E5191B">
        <w:rPr>
          <w:noProof/>
        </w:rPr>
        <w:t xml:space="preserve"> </w:t>
      </w:r>
      <w:r w:rsidR="00456283">
        <w:rPr>
          <w:noProof/>
        </w:rPr>
        <w:t>промени</w:t>
      </w:r>
      <w:r w:rsidR="00E5191B">
        <w:rPr>
          <w:noProof/>
        </w:rPr>
        <w:t xml:space="preserve"> </w:t>
      </w:r>
      <w:r w:rsidR="00E27F77">
        <w:rPr>
          <w:noProof/>
        </w:rPr>
        <w:t>в</w:t>
      </w:r>
      <w:r w:rsidR="00E5191B">
        <w:rPr>
          <w:noProof/>
        </w:rPr>
        <w:t xml:space="preserve"> </w:t>
      </w:r>
      <w:r w:rsidR="008339ED">
        <w:rPr>
          <w:noProof/>
        </w:rPr>
        <w:t>зрение</w:t>
      </w:r>
      <w:r w:rsidR="00456283">
        <w:rPr>
          <w:noProof/>
          <w:lang w:val="bg-BG"/>
        </w:rPr>
        <w:t>то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 w:rsidR="008339ED">
        <w:rPr>
          <w:noProof/>
        </w:rPr>
        <w:t>болка</w:t>
      </w:r>
      <w:r w:rsidR="00456283">
        <w:rPr>
          <w:noProof/>
          <w:lang w:val="bg-BG"/>
        </w:rPr>
        <w:t xml:space="preserve"> в очите</w:t>
      </w:r>
      <w:r w:rsidR="00E5191B">
        <w:rPr>
          <w:noProof/>
        </w:rPr>
        <w:t xml:space="preserve">, </w:t>
      </w:r>
      <w:r w:rsidR="00456283">
        <w:rPr>
          <w:noProof/>
          <w:lang w:val="bg-BG"/>
        </w:rPr>
        <w:t>спрете употребата на</w:t>
      </w:r>
      <w:r w:rsidR="00E5191B">
        <w:rPr>
          <w:noProof/>
        </w:rPr>
        <w:t xml:space="preserve"> </w:t>
      </w:r>
      <w:r w:rsidR="007E419C">
        <w:rPr>
          <w:noProof/>
        </w:rPr>
        <w:t>това лекарство</w:t>
      </w:r>
      <w:r w:rsidR="00E5191B">
        <w:rPr>
          <w:noProof/>
        </w:rPr>
        <w:t xml:space="preserve">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 w:rsidR="00456283">
        <w:rPr>
          <w:noProof/>
          <w:lang w:val="bg-BG"/>
        </w:rPr>
        <w:t>се консултирайте с</w:t>
      </w:r>
      <w:r w:rsidR="00E5191B">
        <w:rPr>
          <w:noProof/>
        </w:rPr>
        <w:t xml:space="preserve"> </w:t>
      </w:r>
      <w:r>
        <w:rPr>
          <w:noProof/>
        </w:rPr>
        <w:t>лекар</w:t>
      </w:r>
      <w:r w:rsidR="00E5191B">
        <w:rPr>
          <w:noProof/>
        </w:rPr>
        <w:t xml:space="preserve">. </w:t>
      </w:r>
      <w:r w:rsidR="00523119">
        <w:rPr>
          <w:noProof/>
        </w:rPr>
        <w:t>Дразнене</w:t>
      </w:r>
      <w:r w:rsidR="00456283">
        <w:rPr>
          <w:noProof/>
          <w:lang w:val="bg-BG"/>
        </w:rPr>
        <w:t>то</w:t>
      </w:r>
      <w:r w:rsidR="00E5191B" w:rsidRPr="008910A1">
        <w:rPr>
          <w:noProof/>
        </w:rPr>
        <w:t xml:space="preserve"> </w:t>
      </w:r>
      <w:r w:rsidR="00523119">
        <w:rPr>
          <w:noProof/>
        </w:rPr>
        <w:t>или</w:t>
      </w:r>
      <w:r w:rsidR="00E5191B" w:rsidRPr="008910A1">
        <w:rPr>
          <w:noProof/>
        </w:rPr>
        <w:t xml:space="preserve"> </w:t>
      </w:r>
      <w:r>
        <w:rPr>
          <w:noProof/>
        </w:rPr>
        <w:t>зачервяване</w:t>
      </w:r>
      <w:r w:rsidR="00456283">
        <w:rPr>
          <w:noProof/>
          <w:lang w:val="bg-BG"/>
        </w:rPr>
        <w:t>то</w:t>
      </w:r>
      <w:r w:rsidR="00E5191B" w:rsidRPr="008910A1">
        <w:rPr>
          <w:noProof/>
        </w:rPr>
        <w:t xml:space="preserve"> </w:t>
      </w:r>
      <w:r>
        <w:rPr>
          <w:noProof/>
        </w:rPr>
        <w:t>поради</w:t>
      </w:r>
      <w:r w:rsidR="00E5191B" w:rsidRPr="008910A1">
        <w:rPr>
          <w:noProof/>
        </w:rPr>
        <w:t xml:space="preserve"> </w:t>
      </w:r>
      <w:r>
        <w:rPr>
          <w:noProof/>
        </w:rPr>
        <w:t>инфекция</w:t>
      </w:r>
      <w:r w:rsidR="00E5191B" w:rsidRPr="008910A1">
        <w:rPr>
          <w:noProof/>
        </w:rPr>
        <w:t xml:space="preserve">, </w:t>
      </w:r>
      <w:r w:rsidR="00456283">
        <w:rPr>
          <w:noProof/>
          <w:lang w:val="bg-BG"/>
        </w:rPr>
        <w:t>чуждо тяло</w:t>
      </w:r>
      <w:r w:rsidR="00E5191B" w:rsidRPr="008910A1">
        <w:rPr>
          <w:noProof/>
        </w:rPr>
        <w:t xml:space="preserve"> </w:t>
      </w:r>
      <w:r w:rsidR="00E27F77">
        <w:rPr>
          <w:noProof/>
        </w:rPr>
        <w:t>в</w:t>
      </w:r>
      <w:r w:rsidR="00E5191B" w:rsidRPr="008910A1">
        <w:rPr>
          <w:noProof/>
        </w:rPr>
        <w:t xml:space="preserve"> </w:t>
      </w:r>
      <w:r w:rsidR="00523119">
        <w:rPr>
          <w:noProof/>
        </w:rPr>
        <w:t>окото</w:t>
      </w:r>
      <w:r w:rsidR="00E5191B" w:rsidRPr="008910A1">
        <w:rPr>
          <w:noProof/>
        </w:rPr>
        <w:t xml:space="preserve"> </w:t>
      </w:r>
      <w:r w:rsidR="00523119">
        <w:rPr>
          <w:noProof/>
        </w:rPr>
        <w:t>или</w:t>
      </w:r>
      <w:r w:rsidR="00E5191B" w:rsidRPr="008910A1">
        <w:rPr>
          <w:noProof/>
        </w:rPr>
        <w:t xml:space="preserve"> </w:t>
      </w:r>
      <w:r w:rsidR="008339ED">
        <w:rPr>
          <w:noProof/>
        </w:rPr>
        <w:t>химическ</w:t>
      </w:r>
      <w:r w:rsidR="00456283">
        <w:rPr>
          <w:noProof/>
          <w:lang w:val="bg-BG"/>
        </w:rPr>
        <w:t xml:space="preserve">а травма на роговицата </w:t>
      </w:r>
      <w:r w:rsidR="008339ED">
        <w:rPr>
          <w:noProof/>
        </w:rPr>
        <w:t>също</w:t>
      </w:r>
      <w:r w:rsidR="00E5191B" w:rsidRPr="008910A1">
        <w:rPr>
          <w:noProof/>
        </w:rPr>
        <w:t xml:space="preserve"> </w:t>
      </w:r>
      <w:r w:rsidR="00456283">
        <w:rPr>
          <w:noProof/>
          <w:lang w:val="bg-BG"/>
        </w:rPr>
        <w:t>налагат преглед от</w:t>
      </w:r>
      <w:r w:rsidR="00E5191B" w:rsidRPr="008910A1">
        <w:rPr>
          <w:noProof/>
        </w:rPr>
        <w:t xml:space="preserve"> </w:t>
      </w:r>
      <w:r>
        <w:rPr>
          <w:noProof/>
        </w:rPr>
        <w:t>лекар</w:t>
      </w:r>
      <w:r w:rsidR="00E5191B" w:rsidRPr="008910A1">
        <w:rPr>
          <w:noProof/>
        </w:rPr>
        <w:t xml:space="preserve">. </w:t>
      </w:r>
      <w:r>
        <w:rPr>
          <w:noProof/>
        </w:rPr>
        <w:t>Ако</w:t>
      </w:r>
      <w:r w:rsidR="00E5191B" w:rsidRPr="008910A1">
        <w:rPr>
          <w:noProof/>
        </w:rPr>
        <w:t xml:space="preserve"> </w:t>
      </w:r>
      <w:r w:rsidR="00456283">
        <w:rPr>
          <w:noProof/>
          <w:lang w:val="bg-BG"/>
        </w:rPr>
        <w:t>получите главоболие</w:t>
      </w:r>
      <w:r w:rsidR="00E5191B" w:rsidRPr="008910A1">
        <w:rPr>
          <w:noProof/>
        </w:rPr>
        <w:t xml:space="preserve">, </w:t>
      </w:r>
      <w:r w:rsidR="008339ED">
        <w:rPr>
          <w:noProof/>
        </w:rPr>
        <w:t>загуба на зрение</w:t>
      </w:r>
      <w:r w:rsidR="00E5191B" w:rsidRPr="008910A1">
        <w:rPr>
          <w:noProof/>
        </w:rPr>
        <w:t xml:space="preserve">, </w:t>
      </w:r>
      <w:r w:rsidR="00456283">
        <w:rPr>
          <w:noProof/>
        </w:rPr>
        <w:t>нарушения</w:t>
      </w:r>
      <w:r w:rsidR="00456283" w:rsidRPr="008910A1">
        <w:rPr>
          <w:noProof/>
        </w:rPr>
        <w:t xml:space="preserve"> </w:t>
      </w:r>
      <w:r w:rsidR="00456283">
        <w:rPr>
          <w:noProof/>
          <w:lang w:val="bg-BG"/>
        </w:rPr>
        <w:t xml:space="preserve">на </w:t>
      </w:r>
      <w:r w:rsidR="008339ED">
        <w:rPr>
          <w:noProof/>
        </w:rPr>
        <w:t>зрение</w:t>
      </w:r>
      <w:r w:rsidR="00456283">
        <w:rPr>
          <w:noProof/>
          <w:lang w:val="bg-BG"/>
        </w:rPr>
        <w:t>то</w:t>
      </w:r>
      <w:r w:rsidR="00E5191B" w:rsidRPr="008910A1">
        <w:rPr>
          <w:noProof/>
        </w:rPr>
        <w:t xml:space="preserve"> (</w:t>
      </w:r>
      <w:r w:rsidR="00523119">
        <w:rPr>
          <w:noProof/>
        </w:rPr>
        <w:t>напр</w:t>
      </w:r>
      <w:r w:rsidR="00E5191B" w:rsidRPr="008910A1">
        <w:rPr>
          <w:noProof/>
        </w:rPr>
        <w:t xml:space="preserve">. </w:t>
      </w:r>
      <w:r w:rsidR="00456283">
        <w:rPr>
          <w:noProof/>
          <w:lang w:val="bg-BG"/>
        </w:rPr>
        <w:t>поява на плуващи обекти</w:t>
      </w:r>
      <w:r w:rsidR="00E5191B" w:rsidRPr="008910A1">
        <w:rPr>
          <w:noProof/>
        </w:rPr>
        <w:t xml:space="preserve"> </w:t>
      </w:r>
      <w:r w:rsidR="00523119">
        <w:rPr>
          <w:noProof/>
        </w:rPr>
        <w:t>или</w:t>
      </w:r>
      <w:r w:rsidR="00E5191B" w:rsidRPr="008910A1">
        <w:rPr>
          <w:noProof/>
        </w:rPr>
        <w:t xml:space="preserve"> </w:t>
      </w:r>
      <w:r w:rsidR="00456283">
        <w:rPr>
          <w:noProof/>
          <w:lang w:val="bg-BG"/>
        </w:rPr>
        <w:t>двойно виждане</w:t>
      </w:r>
      <w:r w:rsidR="00E5191B" w:rsidRPr="008910A1">
        <w:rPr>
          <w:noProof/>
        </w:rPr>
        <w:t xml:space="preserve">), </w:t>
      </w:r>
      <w:r w:rsidR="00456283">
        <w:rPr>
          <w:noProof/>
          <w:lang w:val="bg-BG"/>
        </w:rPr>
        <w:t>силно</w:t>
      </w:r>
      <w:r w:rsidR="00E5191B" w:rsidRPr="008910A1">
        <w:rPr>
          <w:noProof/>
        </w:rPr>
        <w:t xml:space="preserve"> </w:t>
      </w:r>
      <w:r w:rsidR="0016657A">
        <w:rPr>
          <w:noProof/>
        </w:rPr>
        <w:t>остро</w:t>
      </w:r>
      <w:r w:rsidR="00E5191B" w:rsidRPr="008910A1">
        <w:rPr>
          <w:noProof/>
        </w:rPr>
        <w:t xml:space="preserve"> </w:t>
      </w:r>
      <w:r w:rsidR="00523119">
        <w:rPr>
          <w:noProof/>
        </w:rPr>
        <w:t>или</w:t>
      </w:r>
      <w:r w:rsidR="00E5191B" w:rsidRPr="008910A1">
        <w:rPr>
          <w:noProof/>
        </w:rPr>
        <w:t xml:space="preserve"> </w:t>
      </w:r>
      <w:r w:rsidR="00456283">
        <w:rPr>
          <w:noProof/>
          <w:lang w:val="bg-BG"/>
        </w:rPr>
        <w:t>едностранно</w:t>
      </w:r>
      <w:r w:rsidR="00E5191B" w:rsidRPr="008910A1">
        <w:rPr>
          <w:noProof/>
        </w:rPr>
        <w:t xml:space="preserve"> </w:t>
      </w:r>
      <w:r>
        <w:rPr>
          <w:noProof/>
        </w:rPr>
        <w:t>зачервяване</w:t>
      </w:r>
      <w:r w:rsidR="00E5191B" w:rsidRPr="008910A1">
        <w:rPr>
          <w:noProof/>
        </w:rPr>
        <w:t xml:space="preserve"> </w:t>
      </w:r>
      <w:r w:rsidR="00456283">
        <w:rPr>
          <w:noProof/>
          <w:lang w:val="bg-BG"/>
        </w:rPr>
        <w:t>на</w:t>
      </w:r>
      <w:r w:rsidR="00E5191B" w:rsidRPr="008910A1">
        <w:rPr>
          <w:noProof/>
        </w:rPr>
        <w:t xml:space="preserve"> </w:t>
      </w:r>
      <w:r w:rsidR="00523119">
        <w:rPr>
          <w:noProof/>
        </w:rPr>
        <w:t>очите</w:t>
      </w:r>
      <w:r w:rsidR="00EF0FF5">
        <w:rPr>
          <w:noProof/>
        </w:rPr>
        <w:t>,</w:t>
      </w:r>
      <w:r w:rsidR="00E5191B" w:rsidRPr="008910A1">
        <w:rPr>
          <w:noProof/>
        </w:rPr>
        <w:t xml:space="preserve"> </w:t>
      </w:r>
      <w:r w:rsidR="00523119">
        <w:rPr>
          <w:noProof/>
        </w:rPr>
        <w:t>или</w:t>
      </w:r>
      <w:r w:rsidR="00E5191B" w:rsidRPr="008910A1">
        <w:rPr>
          <w:noProof/>
        </w:rPr>
        <w:t xml:space="preserve"> </w:t>
      </w:r>
      <w:r w:rsidR="008339ED">
        <w:rPr>
          <w:noProof/>
        </w:rPr>
        <w:t>болка</w:t>
      </w:r>
      <w:r w:rsidR="00E5191B" w:rsidRPr="008910A1">
        <w:rPr>
          <w:noProof/>
        </w:rPr>
        <w:t xml:space="preserve"> </w:t>
      </w:r>
      <w:r w:rsidR="00456283">
        <w:rPr>
          <w:noProof/>
          <w:lang w:val="bg-BG"/>
        </w:rPr>
        <w:t>при излагане на</w:t>
      </w:r>
      <w:r w:rsidR="00E5191B" w:rsidRPr="008910A1">
        <w:rPr>
          <w:noProof/>
        </w:rPr>
        <w:t xml:space="preserve"> </w:t>
      </w:r>
      <w:r w:rsidR="004C2154">
        <w:rPr>
          <w:noProof/>
        </w:rPr>
        <w:t>светлина</w:t>
      </w:r>
      <w:r w:rsidR="00E5191B" w:rsidRPr="008910A1">
        <w:rPr>
          <w:noProof/>
        </w:rPr>
        <w:t xml:space="preserve">, </w:t>
      </w:r>
      <w:r w:rsidR="00456283">
        <w:rPr>
          <w:noProof/>
          <w:lang w:val="bg-BG"/>
        </w:rPr>
        <w:t>спрете употребата на</w:t>
      </w:r>
      <w:r w:rsidR="00456283">
        <w:rPr>
          <w:noProof/>
        </w:rPr>
        <w:t xml:space="preserve"> </w:t>
      </w:r>
      <w:r w:rsidR="004F155F">
        <w:rPr>
          <w:noProof/>
        </w:rPr>
        <w:t>лекарството</w:t>
      </w:r>
      <w:r w:rsidR="00E5191B">
        <w:rPr>
          <w:noProof/>
        </w:rPr>
        <w:t xml:space="preserve">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 w:rsidR="00456283">
        <w:rPr>
          <w:noProof/>
          <w:lang w:val="bg-BG"/>
        </w:rPr>
        <w:t>се консултирайте с</w:t>
      </w:r>
      <w:r w:rsidR="00456283">
        <w:rPr>
          <w:noProof/>
        </w:rPr>
        <w:t xml:space="preserve"> </w:t>
      </w:r>
      <w:r>
        <w:rPr>
          <w:noProof/>
        </w:rPr>
        <w:t>лекар</w:t>
      </w:r>
      <w:r w:rsidR="0028500E">
        <w:rPr>
          <w:noProof/>
          <w:lang w:val="bg-BG"/>
        </w:rPr>
        <w:t>,</w:t>
      </w:r>
      <w:r w:rsidR="00E5191B">
        <w:rPr>
          <w:noProof/>
        </w:rPr>
        <w:t xml:space="preserve"> </w:t>
      </w:r>
      <w:r w:rsidR="0028500E">
        <w:rPr>
          <w:noProof/>
          <w:lang w:val="bg-BG"/>
        </w:rPr>
        <w:t>тъй като това</w:t>
      </w:r>
      <w:r w:rsidR="00E5191B">
        <w:rPr>
          <w:noProof/>
        </w:rPr>
        <w:t xml:space="preserve"> </w:t>
      </w:r>
      <w:r w:rsidR="00B17B3A">
        <w:rPr>
          <w:noProof/>
        </w:rPr>
        <w:t>може да</w:t>
      </w:r>
      <w:r w:rsidR="00E5191B">
        <w:rPr>
          <w:noProof/>
        </w:rPr>
        <w:t xml:space="preserve"> </w:t>
      </w:r>
      <w:r w:rsidR="0028500E">
        <w:rPr>
          <w:noProof/>
          <w:lang w:val="bg-BG"/>
        </w:rPr>
        <w:t>означава, че</w:t>
      </w:r>
      <w:r w:rsidR="00E5191B">
        <w:rPr>
          <w:noProof/>
        </w:rPr>
        <w:t xml:space="preserve"> </w:t>
      </w:r>
      <w:r w:rsidR="006E0CE9">
        <w:rPr>
          <w:noProof/>
        </w:rPr>
        <w:t>имате</w:t>
      </w:r>
      <w:r w:rsidR="00E5191B">
        <w:rPr>
          <w:noProof/>
        </w:rPr>
        <w:t xml:space="preserve"> </w:t>
      </w:r>
      <w:r w:rsidR="0028500E">
        <w:rPr>
          <w:noProof/>
        </w:rPr>
        <w:t>сериозн</w:t>
      </w:r>
      <w:r w:rsidR="0028500E">
        <w:rPr>
          <w:noProof/>
          <w:lang w:val="bg-BG"/>
        </w:rPr>
        <w:t>о</w:t>
      </w:r>
      <w:r w:rsidR="00E5191B">
        <w:rPr>
          <w:noProof/>
        </w:rPr>
        <w:t xml:space="preserve"> </w:t>
      </w:r>
      <w:r w:rsidR="004F155F">
        <w:rPr>
          <w:noProof/>
        </w:rPr>
        <w:t>очно заболяване</w:t>
      </w:r>
      <w:r w:rsidR="0028500E">
        <w:rPr>
          <w:noProof/>
          <w:lang w:val="bg-BG"/>
        </w:rPr>
        <w:t>,</w:t>
      </w:r>
      <w:r w:rsidR="00E5191B">
        <w:rPr>
          <w:noProof/>
        </w:rPr>
        <w:t xml:space="preserve"> </w:t>
      </w:r>
      <w:r w:rsidR="0028500E">
        <w:rPr>
          <w:noProof/>
          <w:lang w:val="bg-BG"/>
        </w:rPr>
        <w:t>за което този</w:t>
      </w:r>
      <w:r w:rsidR="00E5191B">
        <w:rPr>
          <w:noProof/>
        </w:rPr>
        <w:t xml:space="preserve"> </w:t>
      </w:r>
      <w:r w:rsidR="00247428">
        <w:rPr>
          <w:noProof/>
        </w:rPr>
        <w:t>продукт</w:t>
      </w:r>
      <w:r w:rsidR="00E5191B">
        <w:rPr>
          <w:noProof/>
        </w:rPr>
        <w:t xml:space="preserve"> </w:t>
      </w:r>
      <w:r w:rsidR="0028500E">
        <w:rPr>
          <w:noProof/>
          <w:lang w:val="bg-BG"/>
        </w:rPr>
        <w:t>няма да помогне</w:t>
      </w:r>
      <w:r w:rsidR="00E5191B" w:rsidRPr="008910A1">
        <w:rPr>
          <w:noProof/>
        </w:rPr>
        <w:t>.</w:t>
      </w:r>
    </w:p>
    <w:p w14:paraId="041E2947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4223F1E" w14:textId="2E0C1700" w:rsidR="00E5191B" w:rsidRDefault="0028500E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  <w:lang w:val="bg-BG"/>
        </w:rPr>
        <w:t xml:space="preserve">Внимавайте да не използвате по-голямо от необходимото количество от </w:t>
      </w:r>
      <w:r w:rsidR="007E419C">
        <w:rPr>
          <w:noProof/>
        </w:rPr>
        <w:t>това лекарство</w:t>
      </w:r>
      <w:r w:rsidR="00E5191B" w:rsidRPr="00425D33">
        <w:rPr>
          <w:noProof/>
        </w:rPr>
        <w:t xml:space="preserve"> </w:t>
      </w:r>
      <w:r w:rsidR="004C2154">
        <w:rPr>
          <w:noProof/>
        </w:rPr>
        <w:t>и</w:t>
      </w:r>
      <w:r w:rsidR="00E5191B" w:rsidRPr="00425D33">
        <w:rPr>
          <w:noProof/>
        </w:rPr>
        <w:t xml:space="preserve"> </w:t>
      </w:r>
      <w:r>
        <w:rPr>
          <w:noProof/>
          <w:lang w:val="bg-BG"/>
        </w:rPr>
        <w:t>да не го използвате твърде продължително</w:t>
      </w:r>
      <w:r w:rsidR="00E5191B" w:rsidRPr="00425D33">
        <w:rPr>
          <w:noProof/>
        </w:rPr>
        <w:t xml:space="preserve"> (</w:t>
      </w:r>
      <w:r>
        <w:rPr>
          <w:noProof/>
          <w:lang w:val="bg-BG"/>
        </w:rPr>
        <w:t>т</w:t>
      </w:r>
      <w:r w:rsidR="00E5191B">
        <w:rPr>
          <w:noProof/>
        </w:rPr>
        <w:t>.</w:t>
      </w:r>
      <w:r w:rsidR="00E5191B" w:rsidRPr="00425D33">
        <w:rPr>
          <w:noProof/>
        </w:rPr>
        <w:t>e</w:t>
      </w:r>
      <w:r w:rsidR="00E5191B">
        <w:rPr>
          <w:noProof/>
        </w:rPr>
        <w:t>.</w:t>
      </w:r>
      <w:r w:rsidR="00E5191B" w:rsidRPr="00425D33">
        <w:rPr>
          <w:noProof/>
        </w:rPr>
        <w:t xml:space="preserve"> </w:t>
      </w:r>
      <w:r>
        <w:rPr>
          <w:noProof/>
          <w:lang w:val="bg-BG"/>
        </w:rPr>
        <w:t>повече от</w:t>
      </w:r>
      <w:r w:rsidR="00E5191B" w:rsidRPr="00425D33">
        <w:rPr>
          <w:noProof/>
        </w:rPr>
        <w:t xml:space="preserve"> 3-5</w:t>
      </w:r>
      <w:r w:rsidR="0044087F">
        <w:rPr>
          <w:noProof/>
        </w:rPr>
        <w:t> </w:t>
      </w:r>
      <w:r>
        <w:rPr>
          <w:noProof/>
          <w:lang w:val="bg-BG"/>
        </w:rPr>
        <w:t xml:space="preserve">последователни </w:t>
      </w:r>
      <w:r w:rsidR="00B17B3A">
        <w:rPr>
          <w:noProof/>
        </w:rPr>
        <w:t>дни</w:t>
      </w:r>
      <w:r w:rsidR="00E5191B" w:rsidRPr="00425D33">
        <w:rPr>
          <w:noProof/>
        </w:rPr>
        <w:t>),</w:t>
      </w:r>
      <w:r w:rsidR="00E5191B">
        <w:rPr>
          <w:noProof/>
        </w:rPr>
        <w:t xml:space="preserve"> </w:t>
      </w:r>
      <w:r>
        <w:rPr>
          <w:noProof/>
          <w:lang w:val="bg-BG"/>
        </w:rPr>
        <w:t xml:space="preserve">тъй като това може да влоши </w:t>
      </w:r>
      <w:r w:rsidR="00DF0910">
        <w:rPr>
          <w:noProof/>
        </w:rPr>
        <w:t>зачервяване</w:t>
      </w:r>
      <w:r>
        <w:rPr>
          <w:noProof/>
          <w:lang w:val="bg-BG"/>
        </w:rPr>
        <w:t>то на очите</w:t>
      </w:r>
      <w:r w:rsidR="00E5191B" w:rsidRPr="00425D33">
        <w:rPr>
          <w:noProof/>
        </w:rPr>
        <w:t xml:space="preserve"> </w:t>
      </w:r>
      <w:r w:rsidR="00523119">
        <w:rPr>
          <w:noProof/>
        </w:rPr>
        <w:t>или</w:t>
      </w:r>
      <w:r w:rsidR="00E5191B" w:rsidRPr="00425D33">
        <w:rPr>
          <w:noProof/>
        </w:rPr>
        <w:t xml:space="preserve"> </w:t>
      </w:r>
      <w:r w:rsidR="00247428">
        <w:rPr>
          <w:noProof/>
        </w:rPr>
        <w:t>симптоми</w:t>
      </w:r>
      <w:r>
        <w:rPr>
          <w:noProof/>
          <w:lang w:val="bg-BG"/>
        </w:rPr>
        <w:t>те в носа</w:t>
      </w:r>
      <w:r w:rsidR="00E5191B" w:rsidRPr="00B258C7">
        <w:rPr>
          <w:noProof/>
        </w:rPr>
        <w:t>.</w:t>
      </w:r>
    </w:p>
    <w:p w14:paraId="00DC2FD4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A2387E6" w14:textId="6123F3E3" w:rsidR="00E5191B" w:rsidRDefault="00410FE6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Когато</w:t>
      </w:r>
      <w:r w:rsidR="00E5191B">
        <w:rPr>
          <w:noProof/>
        </w:rPr>
        <w:t xml:space="preserve"> </w:t>
      </w:r>
      <w:r w:rsidR="0028500E">
        <w:rPr>
          <w:noProof/>
          <w:lang w:val="bg-BG"/>
        </w:rPr>
        <w:t>използвате този</w:t>
      </w:r>
      <w:r w:rsidR="00E5191B">
        <w:rPr>
          <w:noProof/>
        </w:rPr>
        <w:t xml:space="preserve"> </w:t>
      </w:r>
      <w:r w:rsidR="00247428">
        <w:rPr>
          <w:noProof/>
        </w:rPr>
        <w:t>продукт</w:t>
      </w:r>
      <w:r w:rsidR="00E5191B">
        <w:rPr>
          <w:noProof/>
        </w:rPr>
        <w:t xml:space="preserve">, </w:t>
      </w:r>
      <w:r w:rsidR="00E357A7">
        <w:rPr>
          <w:noProof/>
        </w:rPr>
        <w:t>зеници</w:t>
      </w:r>
      <w:r w:rsidR="0028500E">
        <w:rPr>
          <w:noProof/>
          <w:lang w:val="bg-BG"/>
        </w:rPr>
        <w:t>те Ви</w:t>
      </w:r>
      <w:r w:rsidR="00E5191B">
        <w:rPr>
          <w:noProof/>
        </w:rPr>
        <w:t xml:space="preserve"> </w:t>
      </w:r>
      <w:r w:rsidR="00B17B3A">
        <w:rPr>
          <w:noProof/>
        </w:rPr>
        <w:t xml:space="preserve">може </w:t>
      </w:r>
      <w:r w:rsidR="0028500E">
        <w:rPr>
          <w:noProof/>
        </w:rPr>
        <w:t>временно</w:t>
      </w:r>
      <w:r w:rsidR="0028500E">
        <w:rPr>
          <w:noProof/>
          <w:lang w:val="bg-BG"/>
        </w:rPr>
        <w:t xml:space="preserve"> </w:t>
      </w:r>
      <w:r w:rsidR="00B17B3A">
        <w:rPr>
          <w:noProof/>
        </w:rPr>
        <w:t>да</w:t>
      </w:r>
      <w:r w:rsidR="0028500E">
        <w:rPr>
          <w:noProof/>
          <w:lang w:val="bg-BG"/>
        </w:rPr>
        <w:t xml:space="preserve"> се разширят</w:t>
      </w:r>
      <w:r w:rsidR="00E5191B">
        <w:rPr>
          <w:noProof/>
        </w:rPr>
        <w:t xml:space="preserve">. </w:t>
      </w:r>
    </w:p>
    <w:p w14:paraId="602138A7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587498D" w14:textId="6BB63778" w:rsidR="00E5191B" w:rsidRPr="0028500E" w:rsidRDefault="0028500E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  <w:lang w:val="bg-BG"/>
        </w:rPr>
      </w:pPr>
      <w:r>
        <w:rPr>
          <w:noProof/>
          <w:u w:val="single"/>
          <w:lang w:val="bg-BG"/>
        </w:rPr>
        <w:t xml:space="preserve">Указания за </w:t>
      </w:r>
      <w:r w:rsidR="00881DD2">
        <w:rPr>
          <w:noProof/>
          <w:u w:val="single"/>
          <w:lang w:val="bg-BG"/>
        </w:rPr>
        <w:t>носителите</w:t>
      </w:r>
      <w:r>
        <w:rPr>
          <w:noProof/>
          <w:u w:val="single"/>
          <w:lang w:val="bg-BG"/>
        </w:rPr>
        <w:t xml:space="preserve"> на</w:t>
      </w:r>
      <w:r w:rsidR="00E5191B" w:rsidRPr="001261A4">
        <w:rPr>
          <w:noProof/>
          <w:u w:val="single"/>
        </w:rPr>
        <w:t xml:space="preserve"> </w:t>
      </w:r>
      <w:r w:rsidR="001509F0">
        <w:rPr>
          <w:noProof/>
          <w:u w:val="single"/>
        </w:rPr>
        <w:t>контакт</w:t>
      </w:r>
      <w:r>
        <w:rPr>
          <w:noProof/>
          <w:u w:val="single"/>
          <w:lang w:val="bg-BG"/>
        </w:rPr>
        <w:t>ни</w:t>
      </w:r>
      <w:r>
        <w:rPr>
          <w:noProof/>
          <w:u w:val="single"/>
        </w:rPr>
        <w:t xml:space="preserve"> </w:t>
      </w:r>
      <w:r>
        <w:rPr>
          <w:noProof/>
          <w:u w:val="single"/>
          <w:lang w:val="bg-BG"/>
        </w:rPr>
        <w:t>лещи</w:t>
      </w:r>
    </w:p>
    <w:p w14:paraId="621D9783" w14:textId="20DB1599" w:rsidR="00E5191B" w:rsidRDefault="0028500E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lang w:val="bg-BG"/>
        </w:rPr>
        <w:t>По принцип</w:t>
      </w:r>
      <w:r w:rsidR="00E5191B">
        <w:rPr>
          <w:noProof/>
        </w:rPr>
        <w:t xml:space="preserve">, </w:t>
      </w:r>
      <w:r>
        <w:rPr>
          <w:lang w:val="bg-BG"/>
        </w:rPr>
        <w:t>при наличие на</w:t>
      </w:r>
      <w:r w:rsidRPr="00AF50F3">
        <w:t xml:space="preserve"> </w:t>
      </w:r>
      <w:proofErr w:type="spellStart"/>
      <w:r>
        <w:t>очно</w:t>
      </w:r>
      <w:proofErr w:type="spellEnd"/>
      <w:r>
        <w:t xml:space="preserve"> </w:t>
      </w:r>
      <w:proofErr w:type="spellStart"/>
      <w:r>
        <w:t>заболяване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 w:rsidRPr="00AF50F3">
        <w:t xml:space="preserve"> </w:t>
      </w:r>
      <w:r>
        <w:rPr>
          <w:lang w:val="bg-BG"/>
        </w:rPr>
        <w:t>се носят</w:t>
      </w:r>
      <w:r>
        <w:t xml:space="preserve"> </w:t>
      </w:r>
      <w:proofErr w:type="spellStart"/>
      <w:r>
        <w:t>контактни</w:t>
      </w:r>
      <w:proofErr w:type="spellEnd"/>
      <w:r>
        <w:t xml:space="preserve"> </w:t>
      </w:r>
      <w:proofErr w:type="spellStart"/>
      <w:r>
        <w:t>лещи</w:t>
      </w:r>
      <w:proofErr w:type="spellEnd"/>
      <w:r w:rsidRPr="00AF50F3">
        <w:t xml:space="preserve">. </w:t>
      </w:r>
      <w:proofErr w:type="spellStart"/>
      <w:r>
        <w:t>Ако</w:t>
      </w:r>
      <w:proofErr w:type="spellEnd"/>
      <w:r w:rsidRPr="00AF50F3">
        <w:t xml:space="preserve"> </w:t>
      </w:r>
      <w:r>
        <w:rPr>
          <w:lang w:val="bg-BG"/>
        </w:rPr>
        <w:t xml:space="preserve">се носят </w:t>
      </w:r>
      <w:proofErr w:type="spellStart"/>
      <w:r>
        <w:t>контактни</w:t>
      </w:r>
      <w:proofErr w:type="spellEnd"/>
      <w:r>
        <w:t xml:space="preserve"> </w:t>
      </w:r>
      <w:proofErr w:type="spellStart"/>
      <w:r>
        <w:t>лещи</w:t>
      </w:r>
      <w:proofErr w:type="spellEnd"/>
      <w:r w:rsidRPr="00AF50F3">
        <w:t xml:space="preserve">, </w:t>
      </w:r>
      <w:proofErr w:type="spellStart"/>
      <w:r>
        <w:t>те</w:t>
      </w:r>
      <w:proofErr w:type="spellEnd"/>
      <w:r w:rsidRPr="00AF50F3"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 w:rsidRPr="00AF50F3">
        <w:t xml:space="preserve"> </w:t>
      </w:r>
      <w:r>
        <w:rPr>
          <w:lang w:val="bg-BG"/>
        </w:rPr>
        <w:t>се махнат</w:t>
      </w:r>
      <w:r>
        <w:rPr>
          <w:noProof/>
        </w:rPr>
        <w:t xml:space="preserve"> </w:t>
      </w:r>
      <w:r w:rsidR="00652033">
        <w:rPr>
          <w:noProof/>
        </w:rPr>
        <w:t>преди</w:t>
      </w:r>
      <w:r w:rsidR="00E5191B">
        <w:rPr>
          <w:noProof/>
        </w:rPr>
        <w:t xml:space="preserve"> </w:t>
      </w:r>
      <w:r w:rsidR="00167789">
        <w:rPr>
          <w:noProof/>
        </w:rPr>
        <w:t>прилагане</w:t>
      </w:r>
      <w:r w:rsidR="00E5191B">
        <w:rPr>
          <w:noProof/>
        </w:rPr>
        <w:t xml:space="preserve"> </w:t>
      </w:r>
      <w:r>
        <w:t>на</w:t>
      </w:r>
      <w:r w:rsidRPr="00AF50F3">
        <w:t xml:space="preserve"> </w:t>
      </w:r>
      <w:proofErr w:type="spellStart"/>
      <w:r>
        <w:t>лекарството</w:t>
      </w:r>
      <w:proofErr w:type="spellEnd"/>
      <w:r w:rsidRPr="00AF50F3">
        <w:t xml:space="preserve">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>
        <w:rPr>
          <w:noProof/>
          <w:lang w:val="bg-BG"/>
        </w:rPr>
        <w:t>да не се поставят отново</w:t>
      </w:r>
      <w:r w:rsidR="00E5191B">
        <w:rPr>
          <w:noProof/>
        </w:rPr>
        <w:t xml:space="preserve"> </w:t>
      </w:r>
      <w:r w:rsidR="00E27F77">
        <w:rPr>
          <w:noProof/>
        </w:rPr>
        <w:t>в</w:t>
      </w:r>
      <w:r w:rsidR="00E5191B">
        <w:rPr>
          <w:noProof/>
        </w:rPr>
        <w:t xml:space="preserve"> </w:t>
      </w:r>
      <w:r>
        <w:rPr>
          <w:noProof/>
          <w:lang w:val="bg-BG"/>
        </w:rPr>
        <w:t>продължение на</w:t>
      </w:r>
      <w:r w:rsidR="00E5191B">
        <w:rPr>
          <w:noProof/>
        </w:rPr>
        <w:t xml:space="preserve"> 15</w:t>
      </w:r>
      <w:r w:rsidR="00147301">
        <w:rPr>
          <w:noProof/>
          <w:lang w:val="bg-BG"/>
        </w:rPr>
        <w:t> </w:t>
      </w:r>
      <w:r w:rsidR="004F155F">
        <w:rPr>
          <w:noProof/>
        </w:rPr>
        <w:t>минути</w:t>
      </w:r>
      <w:r w:rsidR="00E5191B">
        <w:rPr>
          <w:noProof/>
        </w:rPr>
        <w:t xml:space="preserve"> </w:t>
      </w:r>
      <w:r w:rsidR="00D2174A">
        <w:rPr>
          <w:noProof/>
        </w:rPr>
        <w:t>след</w:t>
      </w:r>
      <w:r w:rsidR="00E5191B">
        <w:rPr>
          <w:noProof/>
        </w:rPr>
        <w:t xml:space="preserve"> </w:t>
      </w:r>
      <w:r w:rsidR="00167789">
        <w:rPr>
          <w:noProof/>
        </w:rPr>
        <w:t>прилагане</w:t>
      </w:r>
      <w:r w:rsidR="00817C64">
        <w:rPr>
          <w:noProof/>
          <w:lang w:val="bg-BG"/>
        </w:rPr>
        <w:t>то</w:t>
      </w:r>
      <w:r w:rsidR="00E5191B">
        <w:rPr>
          <w:noProof/>
        </w:rPr>
        <w:t xml:space="preserve">. </w:t>
      </w:r>
    </w:p>
    <w:p w14:paraId="244A6F02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6916136" w14:textId="5D349DFB" w:rsidR="00E5191B" w:rsidRDefault="004C2154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>
        <w:rPr>
          <w:b/>
          <w:bCs/>
          <w:noProof/>
        </w:rPr>
        <w:t>Деца</w:t>
      </w:r>
    </w:p>
    <w:p w14:paraId="224B4B61" w14:textId="0FD843B6" w:rsidR="00E5191B" w:rsidRDefault="004C2154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Деца</w:t>
      </w:r>
      <w:proofErr w:type="spellEnd"/>
      <w:r w:rsidR="00E5191B">
        <w:rPr>
          <w:szCs w:val="22"/>
        </w:rPr>
        <w:t xml:space="preserve"> </w:t>
      </w:r>
      <w:r w:rsidR="0028500E">
        <w:rPr>
          <w:szCs w:val="22"/>
          <w:lang w:val="bg-BG"/>
        </w:rPr>
        <w:t xml:space="preserve">на </w:t>
      </w:r>
      <w:proofErr w:type="spellStart"/>
      <w:r w:rsidR="008B5451">
        <w:rPr>
          <w:szCs w:val="22"/>
        </w:rPr>
        <w:t>възраст</w:t>
      </w:r>
      <w:proofErr w:type="spellEnd"/>
      <w:r w:rsidR="00E5191B">
        <w:rPr>
          <w:szCs w:val="22"/>
        </w:rPr>
        <w:t xml:space="preserve"> </w:t>
      </w:r>
      <w:proofErr w:type="spellStart"/>
      <w:r w:rsidR="0028500E">
        <w:rPr>
          <w:szCs w:val="22"/>
        </w:rPr>
        <w:t>под</w:t>
      </w:r>
      <w:proofErr w:type="spellEnd"/>
      <w:r w:rsidR="0028500E">
        <w:rPr>
          <w:szCs w:val="22"/>
        </w:rPr>
        <w:t xml:space="preserve"> </w:t>
      </w:r>
      <w:r w:rsidR="00E5191B">
        <w:rPr>
          <w:szCs w:val="22"/>
        </w:rPr>
        <w:t>12</w:t>
      </w:r>
      <w:r w:rsidR="0044087F">
        <w:rPr>
          <w:szCs w:val="22"/>
        </w:rPr>
        <w:t> </w:t>
      </w:r>
      <w:r w:rsidR="0028500E">
        <w:rPr>
          <w:szCs w:val="22"/>
          <w:lang w:val="bg-BG"/>
        </w:rPr>
        <w:t xml:space="preserve">години </w:t>
      </w:r>
      <w:proofErr w:type="spellStart"/>
      <w:r w:rsidR="00247428">
        <w:rPr>
          <w:szCs w:val="22"/>
        </w:rPr>
        <w:t>трябва</w:t>
      </w:r>
      <w:proofErr w:type="spellEnd"/>
      <w:r w:rsidR="00247428">
        <w:rPr>
          <w:szCs w:val="22"/>
        </w:rPr>
        <w:t xml:space="preserve"> </w:t>
      </w:r>
      <w:proofErr w:type="spellStart"/>
      <w:r w:rsidR="00247428">
        <w:rPr>
          <w:szCs w:val="22"/>
        </w:rPr>
        <w:t>да</w:t>
      </w:r>
      <w:proofErr w:type="spellEnd"/>
      <w:r w:rsidR="00E5191B">
        <w:rPr>
          <w:szCs w:val="22"/>
        </w:rPr>
        <w:t xml:space="preserve"> </w:t>
      </w:r>
      <w:r w:rsidR="0028500E">
        <w:rPr>
          <w:szCs w:val="22"/>
          <w:lang w:val="bg-BG"/>
        </w:rPr>
        <w:t xml:space="preserve">накапват </w:t>
      </w:r>
      <w:proofErr w:type="spellStart"/>
      <w:r w:rsidR="00247428">
        <w:rPr>
          <w:szCs w:val="22"/>
        </w:rPr>
        <w:t>този</w:t>
      </w:r>
      <w:proofErr w:type="spellEnd"/>
      <w:r w:rsidR="00247428">
        <w:rPr>
          <w:szCs w:val="22"/>
        </w:rPr>
        <w:t xml:space="preserve"> </w:t>
      </w:r>
      <w:proofErr w:type="spellStart"/>
      <w:r w:rsidR="00247428">
        <w:rPr>
          <w:szCs w:val="22"/>
        </w:rPr>
        <w:t>лекарствен</w:t>
      </w:r>
      <w:proofErr w:type="spellEnd"/>
      <w:r w:rsidR="00247428">
        <w:rPr>
          <w:szCs w:val="22"/>
        </w:rPr>
        <w:t xml:space="preserve"> </w:t>
      </w:r>
      <w:proofErr w:type="spellStart"/>
      <w:r w:rsidR="00247428">
        <w:rPr>
          <w:szCs w:val="22"/>
        </w:rPr>
        <w:t>продукт</w:t>
      </w:r>
      <w:proofErr w:type="spellEnd"/>
      <w:r w:rsidR="00E5191B">
        <w:rPr>
          <w:szCs w:val="22"/>
        </w:rPr>
        <w:t xml:space="preserve"> </w:t>
      </w:r>
      <w:proofErr w:type="spellStart"/>
      <w:r w:rsidR="0028500E">
        <w:rPr>
          <w:szCs w:val="22"/>
        </w:rPr>
        <w:t>само</w:t>
      </w:r>
      <w:proofErr w:type="spellEnd"/>
      <w:r w:rsidR="0028500E">
        <w:rPr>
          <w:szCs w:val="22"/>
        </w:rPr>
        <w:t xml:space="preserve"> </w:t>
      </w:r>
      <w:r w:rsidR="001509F0">
        <w:rPr>
          <w:szCs w:val="22"/>
        </w:rPr>
        <w:t>с</w:t>
      </w:r>
      <w:r w:rsidR="00E5191B">
        <w:rPr>
          <w:szCs w:val="22"/>
        </w:rPr>
        <w:t xml:space="preserve"> </w:t>
      </w:r>
      <w:r w:rsidR="0028500E">
        <w:rPr>
          <w:szCs w:val="22"/>
          <w:lang w:val="bg-BG"/>
        </w:rPr>
        <w:t>помощта на</w:t>
      </w:r>
      <w:r w:rsidR="00E5191B">
        <w:rPr>
          <w:szCs w:val="22"/>
        </w:rPr>
        <w:t xml:space="preserve"> </w:t>
      </w:r>
      <w:proofErr w:type="spellStart"/>
      <w:r>
        <w:rPr>
          <w:szCs w:val="22"/>
        </w:rPr>
        <w:t>възраст</w:t>
      </w:r>
      <w:proofErr w:type="spellEnd"/>
      <w:r w:rsidR="0028500E">
        <w:rPr>
          <w:szCs w:val="22"/>
          <w:lang w:val="bg-BG"/>
        </w:rPr>
        <w:t>е</w:t>
      </w:r>
      <w:r w:rsidR="0028500E">
        <w:rPr>
          <w:szCs w:val="22"/>
        </w:rPr>
        <w:t>н</w:t>
      </w:r>
      <w:r w:rsidR="00E5191B">
        <w:rPr>
          <w:szCs w:val="22"/>
        </w:rPr>
        <w:t>.</w:t>
      </w:r>
    </w:p>
    <w:p w14:paraId="3D979E42" w14:textId="77777777" w:rsidR="00E5191B" w:rsidRPr="00CC555D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C9F1188" w14:textId="76AA4846" w:rsidR="00E5191B" w:rsidRDefault="004C2154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rPr>
          <w:i/>
          <w:szCs w:val="22"/>
        </w:rPr>
        <w:t>Деца</w:t>
      </w:r>
      <w:proofErr w:type="spellEnd"/>
      <w:r w:rsidR="00E5191B">
        <w:rPr>
          <w:i/>
          <w:szCs w:val="22"/>
        </w:rPr>
        <w:t xml:space="preserve"> </w:t>
      </w:r>
      <w:r w:rsidR="0028500E">
        <w:rPr>
          <w:i/>
          <w:szCs w:val="22"/>
          <w:lang w:val="bg-BG"/>
        </w:rPr>
        <w:t>над</w:t>
      </w:r>
      <w:r w:rsidR="00E5191B">
        <w:rPr>
          <w:i/>
          <w:szCs w:val="22"/>
        </w:rPr>
        <w:t xml:space="preserve"> 2 </w:t>
      </w:r>
      <w:r>
        <w:rPr>
          <w:i/>
          <w:szCs w:val="22"/>
        </w:rPr>
        <w:t>и</w:t>
      </w:r>
      <w:r w:rsidR="00E5191B">
        <w:rPr>
          <w:i/>
          <w:szCs w:val="22"/>
        </w:rPr>
        <w:t xml:space="preserve"> </w:t>
      </w:r>
      <w:r w:rsidR="0028500E">
        <w:rPr>
          <w:i/>
          <w:szCs w:val="22"/>
          <w:lang w:val="bg-BG"/>
        </w:rPr>
        <w:t>под</w:t>
      </w:r>
      <w:r w:rsidR="00E5191B">
        <w:rPr>
          <w:i/>
          <w:szCs w:val="22"/>
        </w:rPr>
        <w:t xml:space="preserve"> 6</w:t>
      </w:r>
      <w:r w:rsidR="00147301">
        <w:rPr>
          <w:i/>
          <w:szCs w:val="22"/>
          <w:lang w:val="bg-BG"/>
        </w:rPr>
        <w:t> </w:t>
      </w:r>
      <w:proofErr w:type="spellStart"/>
      <w:r>
        <w:rPr>
          <w:i/>
          <w:szCs w:val="22"/>
        </w:rPr>
        <w:t>години</w:t>
      </w:r>
      <w:proofErr w:type="spellEnd"/>
    </w:p>
    <w:p w14:paraId="7D707A26" w14:textId="1E5F8DF9" w:rsidR="00E5191B" w:rsidRPr="00714559" w:rsidRDefault="00E8153C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  <w:proofErr w:type="spellStart"/>
      <w:r>
        <w:rPr>
          <w:szCs w:val="22"/>
        </w:rPr>
        <w:t>Визин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Спринт</w:t>
      </w:r>
      <w:proofErr w:type="spellEnd"/>
      <w:r w:rsidR="00E5191B">
        <w:rPr>
          <w:szCs w:val="22"/>
        </w:rPr>
        <w:t xml:space="preserve"> </w:t>
      </w:r>
      <w:proofErr w:type="spellStart"/>
      <w:r w:rsidR="00247428">
        <w:rPr>
          <w:szCs w:val="22"/>
        </w:rPr>
        <w:t>трябва</w:t>
      </w:r>
      <w:proofErr w:type="spellEnd"/>
      <w:r w:rsidR="00247428">
        <w:rPr>
          <w:szCs w:val="22"/>
        </w:rPr>
        <w:t xml:space="preserve"> </w:t>
      </w:r>
      <w:proofErr w:type="spellStart"/>
      <w:r w:rsidR="00247428">
        <w:rPr>
          <w:szCs w:val="22"/>
        </w:rPr>
        <w:t>да</w:t>
      </w:r>
      <w:proofErr w:type="spellEnd"/>
      <w:r w:rsidR="00E5191B">
        <w:rPr>
          <w:szCs w:val="22"/>
        </w:rPr>
        <w:t xml:space="preserve"> </w:t>
      </w:r>
      <w:proofErr w:type="spellStart"/>
      <w:r w:rsidR="00247428">
        <w:rPr>
          <w:szCs w:val="22"/>
        </w:rPr>
        <w:t>се</w:t>
      </w:r>
      <w:proofErr w:type="spellEnd"/>
      <w:r w:rsidR="00247428">
        <w:rPr>
          <w:szCs w:val="22"/>
        </w:rPr>
        <w:t xml:space="preserve"> </w:t>
      </w:r>
      <w:proofErr w:type="spellStart"/>
      <w:r w:rsidR="00247428">
        <w:rPr>
          <w:szCs w:val="22"/>
        </w:rPr>
        <w:t>използва</w:t>
      </w:r>
      <w:proofErr w:type="spellEnd"/>
      <w:r w:rsidR="00E5191B">
        <w:rPr>
          <w:szCs w:val="22"/>
        </w:rPr>
        <w:t xml:space="preserve"> </w:t>
      </w:r>
      <w:r w:rsidR="0044087F">
        <w:rPr>
          <w:szCs w:val="22"/>
          <w:lang w:val="bg-BG"/>
        </w:rPr>
        <w:t xml:space="preserve">само </w:t>
      </w:r>
      <w:r w:rsidR="00817C64">
        <w:rPr>
          <w:szCs w:val="22"/>
          <w:lang w:val="bg-BG"/>
        </w:rPr>
        <w:t>след препоръка</w:t>
      </w:r>
      <w:r w:rsidR="00E5191B">
        <w:rPr>
          <w:szCs w:val="22"/>
        </w:rPr>
        <w:t xml:space="preserve"> </w:t>
      </w:r>
      <w:proofErr w:type="spellStart"/>
      <w:r w:rsidR="004C2154">
        <w:rPr>
          <w:szCs w:val="22"/>
        </w:rPr>
        <w:t>от</w:t>
      </w:r>
      <w:proofErr w:type="spellEnd"/>
      <w:r w:rsidR="00E5191B">
        <w:rPr>
          <w:szCs w:val="22"/>
        </w:rPr>
        <w:t xml:space="preserve"> </w:t>
      </w:r>
      <w:proofErr w:type="spellStart"/>
      <w:r w:rsidR="004C2154">
        <w:rPr>
          <w:szCs w:val="22"/>
        </w:rPr>
        <w:t>медицински</w:t>
      </w:r>
      <w:proofErr w:type="spellEnd"/>
      <w:r w:rsidR="004C2154">
        <w:rPr>
          <w:szCs w:val="22"/>
        </w:rPr>
        <w:t xml:space="preserve"> </w:t>
      </w:r>
      <w:proofErr w:type="spellStart"/>
      <w:r w:rsidR="004C2154">
        <w:rPr>
          <w:szCs w:val="22"/>
        </w:rPr>
        <w:t>специалист</w:t>
      </w:r>
      <w:proofErr w:type="spellEnd"/>
      <w:r w:rsidR="00E5191B">
        <w:rPr>
          <w:szCs w:val="22"/>
        </w:rPr>
        <w:t>.</w:t>
      </w:r>
    </w:p>
    <w:p w14:paraId="5F0B0BA6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</w:p>
    <w:p w14:paraId="45CAC548" w14:textId="7DA3973E" w:rsidR="00E5191B" w:rsidRPr="0044087F" w:rsidRDefault="004C2154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bg-BG"/>
        </w:rPr>
      </w:pPr>
      <w:proofErr w:type="spellStart"/>
      <w:r>
        <w:rPr>
          <w:i/>
          <w:szCs w:val="22"/>
        </w:rPr>
        <w:t>Деца</w:t>
      </w:r>
      <w:proofErr w:type="spellEnd"/>
      <w:r w:rsidR="00E5191B">
        <w:rPr>
          <w:i/>
          <w:szCs w:val="22"/>
        </w:rPr>
        <w:t xml:space="preserve"> </w:t>
      </w:r>
      <w:proofErr w:type="spellStart"/>
      <w:r w:rsidR="00D2174A">
        <w:rPr>
          <w:i/>
          <w:szCs w:val="22"/>
        </w:rPr>
        <w:t>под</w:t>
      </w:r>
      <w:proofErr w:type="spellEnd"/>
      <w:r w:rsidR="00E5191B">
        <w:rPr>
          <w:i/>
          <w:szCs w:val="22"/>
        </w:rPr>
        <w:t xml:space="preserve"> 2</w:t>
      </w:r>
      <w:r w:rsidR="0044087F" w:rsidRPr="0044087F">
        <w:rPr>
          <w:i/>
          <w:szCs w:val="22"/>
          <w:lang w:val="bg-BG"/>
        </w:rPr>
        <w:t>-годишна възраст</w:t>
      </w:r>
    </w:p>
    <w:p w14:paraId="0EFF3D2A" w14:textId="4D29EABC" w:rsidR="00E5191B" w:rsidRPr="007F1068" w:rsidRDefault="00817C64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  <w:r>
        <w:rPr>
          <w:bCs/>
          <w:noProof/>
          <w:lang w:val="bg-BG"/>
        </w:rPr>
        <w:t>Да не се използва</w:t>
      </w:r>
      <w:r w:rsidR="00E5191B" w:rsidRPr="007F1068">
        <w:rPr>
          <w:bCs/>
          <w:noProof/>
        </w:rPr>
        <w:t xml:space="preserve"> </w:t>
      </w:r>
      <w:r w:rsidR="004C2154">
        <w:rPr>
          <w:bCs/>
          <w:noProof/>
        </w:rPr>
        <w:t>при деца</w:t>
      </w:r>
      <w:r w:rsidR="00E5191B" w:rsidRPr="007F1068">
        <w:rPr>
          <w:bCs/>
          <w:noProof/>
        </w:rPr>
        <w:t xml:space="preserve"> </w:t>
      </w:r>
      <w:r w:rsidR="00D2174A">
        <w:rPr>
          <w:bCs/>
          <w:noProof/>
        </w:rPr>
        <w:t>под</w:t>
      </w:r>
      <w:r w:rsidR="00E5191B" w:rsidRPr="007F1068">
        <w:rPr>
          <w:bCs/>
          <w:noProof/>
        </w:rPr>
        <w:t xml:space="preserve"> </w:t>
      </w:r>
      <w:r w:rsidR="00A041C5">
        <w:rPr>
          <w:bCs/>
          <w:noProof/>
        </w:rPr>
        <w:t>2-годишна възраст</w:t>
      </w:r>
      <w:r w:rsidR="00E5191B" w:rsidRPr="007F1068">
        <w:rPr>
          <w:bCs/>
          <w:noProof/>
        </w:rPr>
        <w:t>.</w:t>
      </w:r>
    </w:p>
    <w:p w14:paraId="70DA3E36" w14:textId="77777777" w:rsidR="00E5191B" w:rsidRPr="00026BF2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14:paraId="7F91822B" w14:textId="2F08A55A" w:rsidR="00E5191B" w:rsidRDefault="00D97DE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811849">
        <w:rPr>
          <w:b/>
          <w:noProof/>
          <w:szCs w:val="22"/>
          <w:lang w:val="bg-BG"/>
        </w:rPr>
        <w:t xml:space="preserve">Други лекарства и </w:t>
      </w:r>
      <w:r w:rsidR="00E8153C">
        <w:rPr>
          <w:b/>
          <w:noProof/>
        </w:rPr>
        <w:t>Визин Спринт</w:t>
      </w:r>
    </w:p>
    <w:p w14:paraId="0C3BA2B0" w14:textId="446C2D8D" w:rsidR="00E5191B" w:rsidRDefault="00652033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Преди</w:t>
      </w:r>
      <w:r w:rsidR="00E5191B">
        <w:rPr>
          <w:noProof/>
        </w:rPr>
        <w:t xml:space="preserve"> </w:t>
      </w:r>
      <w:r w:rsidR="00E065E0">
        <w:rPr>
          <w:noProof/>
          <w:lang w:val="bg-BG"/>
        </w:rPr>
        <w:t>да използвате</w:t>
      </w:r>
      <w:r w:rsidR="00E5191B">
        <w:rPr>
          <w:noProof/>
        </w:rPr>
        <w:t xml:space="preserve"> </w:t>
      </w:r>
      <w:r w:rsidR="007E419C">
        <w:rPr>
          <w:noProof/>
        </w:rPr>
        <w:t>това лекарство</w:t>
      </w:r>
      <w:r w:rsidR="00E5191B">
        <w:rPr>
          <w:noProof/>
        </w:rPr>
        <w:t xml:space="preserve">, </w:t>
      </w:r>
      <w:r w:rsidR="00D97DE5">
        <w:rPr>
          <w:noProof/>
          <w:lang w:val="bg-BG"/>
        </w:rPr>
        <w:t>т</w:t>
      </w:r>
      <w:r w:rsidR="00D97DE5" w:rsidRPr="00D97DE5">
        <w:rPr>
          <w:noProof/>
          <w:lang w:val="bg-BG"/>
        </w:rPr>
        <w:t>рябва да кажете на Вашия лекар</w:t>
      </w:r>
      <w:r w:rsidR="00D97DE5" w:rsidRPr="00D97DE5">
        <w:rPr>
          <w:noProof/>
          <w:lang w:val="en-US"/>
        </w:rPr>
        <w:t xml:space="preserve"> </w:t>
      </w:r>
      <w:r w:rsidR="00D97DE5" w:rsidRPr="00D97DE5">
        <w:rPr>
          <w:noProof/>
          <w:lang w:val="bg-BG"/>
        </w:rPr>
        <w:t>или</w:t>
      </w:r>
      <w:r w:rsidR="00D97DE5" w:rsidRPr="00D97DE5">
        <w:rPr>
          <w:noProof/>
          <w:lang w:val="en-US"/>
        </w:rPr>
        <w:t xml:space="preserve"> </w:t>
      </w:r>
      <w:r w:rsidR="00D97DE5" w:rsidRPr="00D97DE5">
        <w:rPr>
          <w:noProof/>
          <w:lang w:val="bg-BG"/>
        </w:rPr>
        <w:t>фармацевт, ако приемате, наскоро сте приемали или е възможно да приемате</w:t>
      </w:r>
      <w:r w:rsidR="00D97DE5" w:rsidRPr="00D97DE5">
        <w:rPr>
          <w:noProof/>
          <w:lang w:val="en-US"/>
        </w:rPr>
        <w:t xml:space="preserve"> </w:t>
      </w:r>
      <w:r w:rsidR="00D97DE5" w:rsidRPr="00D97DE5">
        <w:rPr>
          <w:noProof/>
          <w:lang w:val="bg-BG"/>
        </w:rPr>
        <w:t>други лекарства</w:t>
      </w:r>
      <w:r w:rsidR="00E5191B">
        <w:rPr>
          <w:noProof/>
        </w:rPr>
        <w:t xml:space="preserve">, </w:t>
      </w:r>
      <w:r w:rsidR="00D2705E">
        <w:rPr>
          <w:noProof/>
        </w:rPr>
        <w:t>особено</w:t>
      </w:r>
      <w:r w:rsidR="00E5191B">
        <w:rPr>
          <w:noProof/>
        </w:rPr>
        <w:t xml:space="preserve"> </w:t>
      </w:r>
      <w:r w:rsidR="00D2705E">
        <w:rPr>
          <w:noProof/>
        </w:rPr>
        <w:t>други</w:t>
      </w:r>
      <w:r w:rsidR="00E5191B">
        <w:rPr>
          <w:noProof/>
        </w:rPr>
        <w:t xml:space="preserve"> </w:t>
      </w:r>
      <w:r w:rsidR="00E065E0">
        <w:rPr>
          <w:noProof/>
        </w:rPr>
        <w:t>лекарства</w:t>
      </w:r>
      <w:r w:rsidR="00E5191B">
        <w:rPr>
          <w:noProof/>
        </w:rPr>
        <w:t xml:space="preserve"> </w:t>
      </w:r>
      <w:r w:rsidR="00E065E0">
        <w:rPr>
          <w:noProof/>
          <w:lang w:val="bg-BG"/>
        </w:rPr>
        <w:t>за</w:t>
      </w:r>
      <w:r w:rsidR="00E5191B">
        <w:rPr>
          <w:noProof/>
        </w:rPr>
        <w:t xml:space="preserve"> </w:t>
      </w:r>
      <w:r w:rsidR="00523119">
        <w:rPr>
          <w:noProof/>
        </w:rPr>
        <w:t>очи</w:t>
      </w:r>
      <w:r w:rsidR="00E5191B">
        <w:rPr>
          <w:noProof/>
        </w:rPr>
        <w:t>.</w:t>
      </w:r>
    </w:p>
    <w:p w14:paraId="426AA5C0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0659FE1" w14:textId="441A4695" w:rsidR="00E5191B" w:rsidRDefault="00DF0910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Ако</w:t>
      </w:r>
      <w:r w:rsidR="00E5191B" w:rsidRPr="0008116F">
        <w:rPr>
          <w:noProof/>
        </w:rPr>
        <w:t xml:space="preserve"> </w:t>
      </w:r>
      <w:r w:rsidR="00E065E0">
        <w:rPr>
          <w:noProof/>
          <w:lang w:val="bg-BG"/>
        </w:rPr>
        <w:t>използвате антидепресанти,</w:t>
      </w:r>
      <w:r w:rsidR="00E5191B" w:rsidRPr="0008116F">
        <w:rPr>
          <w:noProof/>
        </w:rPr>
        <w:t xml:space="preserve"> </w:t>
      </w:r>
      <w:r w:rsidR="00E065E0">
        <w:rPr>
          <w:noProof/>
        </w:rPr>
        <w:t>наречени</w:t>
      </w:r>
      <w:r w:rsidR="00E5191B" w:rsidRPr="0008116F">
        <w:rPr>
          <w:noProof/>
        </w:rPr>
        <w:t xml:space="preserve"> </w:t>
      </w:r>
      <w:r w:rsidR="00E065E0">
        <w:rPr>
          <w:noProof/>
        </w:rPr>
        <w:t xml:space="preserve">инхибитори </w:t>
      </w:r>
      <w:r w:rsidR="00E065E0">
        <w:rPr>
          <w:noProof/>
          <w:lang w:val="bg-BG"/>
        </w:rPr>
        <w:t xml:space="preserve">на </w:t>
      </w:r>
      <w:r w:rsidR="00A71FB7">
        <w:rPr>
          <w:noProof/>
        </w:rPr>
        <w:t>моноамино оксидаза</w:t>
      </w:r>
      <w:r w:rsidR="00817C64">
        <w:rPr>
          <w:noProof/>
          <w:lang w:val="bg-BG"/>
        </w:rPr>
        <w:t>,</w:t>
      </w:r>
      <w:r w:rsidR="00E5191B" w:rsidRPr="0008116F">
        <w:rPr>
          <w:noProof/>
        </w:rPr>
        <w:t xml:space="preserve"> </w:t>
      </w:r>
      <w:r w:rsidR="00523119">
        <w:rPr>
          <w:noProof/>
        </w:rPr>
        <w:t>или</w:t>
      </w:r>
      <w:r w:rsidR="00E5191B" w:rsidRPr="0008116F">
        <w:rPr>
          <w:noProof/>
        </w:rPr>
        <w:t xml:space="preserve"> </w:t>
      </w:r>
      <w:r w:rsidR="00E065E0">
        <w:rPr>
          <w:noProof/>
          <w:lang w:val="bg-BG"/>
        </w:rPr>
        <w:t>„трициклични антидепресанти“</w:t>
      </w:r>
      <w:r w:rsidR="00E5191B" w:rsidRPr="0008116F">
        <w:rPr>
          <w:noProof/>
        </w:rPr>
        <w:t xml:space="preserve">, </w:t>
      </w:r>
      <w:r w:rsidR="00247428">
        <w:rPr>
          <w:noProof/>
        </w:rPr>
        <w:t>трябва да</w:t>
      </w:r>
      <w:r w:rsidR="00E5191B" w:rsidRPr="0008116F">
        <w:rPr>
          <w:noProof/>
        </w:rPr>
        <w:t xml:space="preserve"> </w:t>
      </w:r>
      <w:r w:rsidR="00E065E0">
        <w:rPr>
          <w:noProof/>
          <w:lang w:val="bg-BG"/>
        </w:rPr>
        <w:t>избягвате да ги прилагате</w:t>
      </w:r>
      <w:r w:rsidR="00E5191B" w:rsidRPr="0008116F">
        <w:rPr>
          <w:noProof/>
        </w:rPr>
        <w:t xml:space="preserve"> </w:t>
      </w:r>
      <w:r w:rsidR="001509F0">
        <w:rPr>
          <w:noProof/>
        </w:rPr>
        <w:t>с</w:t>
      </w:r>
      <w:r w:rsidR="00E5191B" w:rsidRPr="0008116F">
        <w:rPr>
          <w:noProof/>
        </w:rPr>
        <w:t xml:space="preserve"> </w:t>
      </w:r>
      <w:r w:rsidR="00E8153C">
        <w:rPr>
          <w:noProof/>
        </w:rPr>
        <w:t>Визин Спринт</w:t>
      </w:r>
      <w:r w:rsidR="00E065E0">
        <w:rPr>
          <w:noProof/>
          <w:lang w:val="bg-BG"/>
        </w:rPr>
        <w:t>,</w:t>
      </w:r>
      <w:r w:rsidR="00E5191B">
        <w:rPr>
          <w:noProof/>
        </w:rPr>
        <w:t xml:space="preserve"> </w:t>
      </w:r>
      <w:r w:rsidR="00E065E0">
        <w:rPr>
          <w:noProof/>
          <w:lang w:val="bg-BG"/>
        </w:rPr>
        <w:t>тъй като това може да доведе до</w:t>
      </w:r>
      <w:r w:rsidR="00E5191B">
        <w:rPr>
          <w:noProof/>
        </w:rPr>
        <w:t xml:space="preserve"> </w:t>
      </w:r>
      <w:r w:rsidR="00E065E0">
        <w:rPr>
          <w:noProof/>
          <w:lang w:val="bg-BG"/>
        </w:rPr>
        <w:t>повишаване на</w:t>
      </w:r>
      <w:r w:rsidR="00E5191B">
        <w:rPr>
          <w:noProof/>
        </w:rPr>
        <w:t xml:space="preserve"> </w:t>
      </w:r>
      <w:r>
        <w:rPr>
          <w:noProof/>
        </w:rPr>
        <w:t>кръвно</w:t>
      </w:r>
      <w:r w:rsidR="00E065E0">
        <w:rPr>
          <w:noProof/>
          <w:lang w:val="bg-BG"/>
        </w:rPr>
        <w:t>то</w:t>
      </w:r>
      <w:r>
        <w:rPr>
          <w:noProof/>
        </w:rPr>
        <w:t xml:space="preserve"> налягане</w:t>
      </w:r>
      <w:r w:rsidR="00E5191B">
        <w:rPr>
          <w:noProof/>
        </w:rPr>
        <w:t>.</w:t>
      </w:r>
    </w:p>
    <w:p w14:paraId="25B32826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517F020" w14:textId="57A0637A" w:rsidR="00E5191B" w:rsidRPr="00F029B6" w:rsidRDefault="00D97DE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811849">
        <w:rPr>
          <w:b/>
          <w:szCs w:val="22"/>
          <w:lang w:val="bg-BG"/>
        </w:rPr>
        <w:t>Бременност, кърмене и фертилитет</w:t>
      </w:r>
    </w:p>
    <w:p w14:paraId="6263EFE9" w14:textId="4E57ED85" w:rsidR="00E5191B" w:rsidRDefault="00E065E0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  <w:szCs w:val="22"/>
          <w:lang w:val="bg-BG"/>
        </w:rPr>
        <w:t>Липсват адекватни</w:t>
      </w:r>
      <w:r w:rsidRPr="00236251">
        <w:rPr>
          <w:noProof/>
          <w:szCs w:val="22"/>
        </w:rPr>
        <w:t xml:space="preserve"> </w:t>
      </w:r>
      <w:r>
        <w:rPr>
          <w:noProof/>
          <w:szCs w:val="22"/>
        </w:rPr>
        <w:t>и</w:t>
      </w:r>
      <w:r w:rsidRPr="00236251">
        <w:rPr>
          <w:noProof/>
          <w:szCs w:val="22"/>
        </w:rPr>
        <w:t xml:space="preserve"> </w:t>
      </w:r>
      <w:r>
        <w:rPr>
          <w:noProof/>
          <w:szCs w:val="22"/>
          <w:lang w:val="bg-BG"/>
        </w:rPr>
        <w:t>добре контролирани проучвания</w:t>
      </w:r>
      <w:r w:rsidRPr="00236251">
        <w:rPr>
          <w:noProof/>
          <w:szCs w:val="22"/>
        </w:rPr>
        <w:t xml:space="preserve"> </w:t>
      </w:r>
      <w:r>
        <w:rPr>
          <w:noProof/>
          <w:szCs w:val="22"/>
          <w:lang w:val="bg-BG"/>
        </w:rPr>
        <w:t xml:space="preserve">на </w:t>
      </w:r>
      <w:r>
        <w:rPr>
          <w:noProof/>
          <w:szCs w:val="22"/>
        </w:rPr>
        <w:t>тетризолин</w:t>
      </w:r>
      <w:r>
        <w:rPr>
          <w:noProof/>
          <w:szCs w:val="22"/>
          <w:lang w:val="bg-BG"/>
        </w:rPr>
        <w:t xml:space="preserve"> при</w:t>
      </w:r>
      <w:r w:rsidRPr="00236251">
        <w:rPr>
          <w:noProof/>
          <w:szCs w:val="22"/>
        </w:rPr>
        <w:t xml:space="preserve"> </w:t>
      </w:r>
      <w:r>
        <w:rPr>
          <w:noProof/>
          <w:szCs w:val="22"/>
          <w:lang w:val="bg-BG"/>
        </w:rPr>
        <w:t>бременни и кърмещи жени</w:t>
      </w:r>
      <w:r w:rsidR="00E5191B" w:rsidRPr="00C80554">
        <w:rPr>
          <w:noProof/>
        </w:rPr>
        <w:t xml:space="preserve">. </w:t>
      </w:r>
      <w:r w:rsidR="00D97DE5" w:rsidRPr="00811849">
        <w:rPr>
          <w:noProof/>
          <w:szCs w:val="22"/>
          <w:lang w:val="bg-BG"/>
        </w:rPr>
        <w:t>Ако сте бременна или кърмите, смятате, че може да сте бременна или планирате бременност, посъветвайте се с Вашия лекар</w:t>
      </w:r>
      <w:r w:rsidR="00D97DE5" w:rsidRPr="00811849">
        <w:rPr>
          <w:noProof/>
          <w:szCs w:val="22"/>
          <w:lang w:val="en-US"/>
        </w:rPr>
        <w:t xml:space="preserve"> </w:t>
      </w:r>
      <w:r w:rsidR="00D97DE5" w:rsidRPr="00811849">
        <w:rPr>
          <w:noProof/>
          <w:szCs w:val="22"/>
          <w:lang w:val="bg-BG"/>
        </w:rPr>
        <w:t>или</w:t>
      </w:r>
      <w:r w:rsidR="00D97DE5" w:rsidRPr="00811849">
        <w:rPr>
          <w:noProof/>
          <w:szCs w:val="22"/>
          <w:lang w:val="en-US"/>
        </w:rPr>
        <w:t xml:space="preserve"> </w:t>
      </w:r>
      <w:r w:rsidR="00D97DE5" w:rsidRPr="00811849">
        <w:rPr>
          <w:noProof/>
          <w:szCs w:val="22"/>
          <w:lang w:val="bg-BG"/>
        </w:rPr>
        <w:t>фармацевт преди употребата на това лекарство</w:t>
      </w:r>
      <w:r w:rsidR="00E5191B">
        <w:rPr>
          <w:noProof/>
        </w:rPr>
        <w:t>.</w:t>
      </w:r>
    </w:p>
    <w:p w14:paraId="2EF7BA40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</w:p>
    <w:p w14:paraId="70B105B5" w14:textId="0CDA6B8C" w:rsidR="00E5191B" w:rsidRDefault="00D97DE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811849">
        <w:rPr>
          <w:b/>
          <w:noProof/>
          <w:szCs w:val="22"/>
          <w:lang w:val="bg-BG"/>
        </w:rPr>
        <w:t>Шофиране и работа с машини</w:t>
      </w:r>
    </w:p>
    <w:p w14:paraId="5234F680" w14:textId="399616E0" w:rsidR="00E5191B" w:rsidRDefault="00E065E0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След</w:t>
      </w:r>
      <w:r>
        <w:rPr>
          <w:noProof/>
          <w:lang w:val="bg-BG"/>
        </w:rPr>
        <w:t xml:space="preserve"> употреба на</w:t>
      </w:r>
      <w:r w:rsidRPr="007F1068">
        <w:rPr>
          <w:noProof/>
        </w:rPr>
        <w:t xml:space="preserve"> </w:t>
      </w:r>
      <w:r w:rsidR="00E8153C">
        <w:rPr>
          <w:noProof/>
        </w:rPr>
        <w:t>Визин Спринт</w:t>
      </w:r>
      <w:r>
        <w:rPr>
          <w:noProof/>
        </w:rPr>
        <w:t xml:space="preserve"> може да</w:t>
      </w:r>
      <w:r w:rsidRPr="007F1068">
        <w:rPr>
          <w:noProof/>
        </w:rPr>
        <w:t xml:space="preserve"> </w:t>
      </w:r>
      <w:r>
        <w:rPr>
          <w:noProof/>
          <w:lang w:val="bg-BG"/>
        </w:rPr>
        <w:t>настъпи разширение на з</w:t>
      </w:r>
      <w:r w:rsidR="00E357A7">
        <w:rPr>
          <w:noProof/>
        </w:rPr>
        <w:t>ениц</w:t>
      </w:r>
      <w:r>
        <w:rPr>
          <w:noProof/>
          <w:lang w:val="bg-BG"/>
        </w:rPr>
        <w:t xml:space="preserve">ите </w:t>
      </w:r>
      <w:r w:rsidR="004C2154">
        <w:rPr>
          <w:noProof/>
        </w:rPr>
        <w:t>и</w:t>
      </w:r>
      <w:r w:rsidR="00E5191B" w:rsidRPr="007F1068">
        <w:rPr>
          <w:noProof/>
        </w:rPr>
        <w:t xml:space="preserve"> </w:t>
      </w:r>
      <w:r w:rsidR="00652033">
        <w:rPr>
          <w:noProof/>
        </w:rPr>
        <w:t>размазано</w:t>
      </w:r>
      <w:r w:rsidR="00E5191B" w:rsidRPr="007F1068">
        <w:rPr>
          <w:noProof/>
        </w:rPr>
        <w:t xml:space="preserve"> </w:t>
      </w:r>
      <w:r w:rsidR="008339ED">
        <w:rPr>
          <w:noProof/>
        </w:rPr>
        <w:t>зрение</w:t>
      </w:r>
      <w:r w:rsidR="00E5191B" w:rsidRPr="007F1068">
        <w:rPr>
          <w:noProof/>
        </w:rPr>
        <w:t xml:space="preserve">. </w:t>
      </w:r>
      <w:r w:rsidR="00E27F77">
        <w:rPr>
          <w:noProof/>
        </w:rPr>
        <w:t>В</w:t>
      </w:r>
      <w:r w:rsidR="00E5191B" w:rsidRPr="007F1068">
        <w:rPr>
          <w:noProof/>
        </w:rPr>
        <w:t xml:space="preserve"> </w:t>
      </w:r>
      <w:r>
        <w:rPr>
          <w:noProof/>
          <w:lang w:val="bg-BG"/>
        </w:rPr>
        <w:t>такива</w:t>
      </w:r>
      <w:r w:rsidR="00E5191B" w:rsidRPr="007F1068">
        <w:rPr>
          <w:noProof/>
        </w:rPr>
        <w:t xml:space="preserve"> </w:t>
      </w:r>
      <w:r w:rsidR="00D2174A">
        <w:rPr>
          <w:noProof/>
        </w:rPr>
        <w:t>случаи</w:t>
      </w:r>
      <w:r>
        <w:rPr>
          <w:noProof/>
          <w:lang w:val="bg-BG"/>
        </w:rPr>
        <w:t xml:space="preserve"> </w:t>
      </w:r>
      <w:r w:rsidR="00D97DE5" w:rsidRPr="00811849">
        <w:rPr>
          <w:szCs w:val="22"/>
          <w:lang w:val="bg-BG"/>
        </w:rPr>
        <w:t>не</w:t>
      </w:r>
      <w:r w:rsidR="00D97DE5">
        <w:rPr>
          <w:szCs w:val="22"/>
          <w:lang w:val="bg-BG"/>
        </w:rPr>
        <w:t xml:space="preserve"> трябва да шофира</w:t>
      </w:r>
      <w:r w:rsidR="00D97DE5" w:rsidRPr="00811849">
        <w:rPr>
          <w:szCs w:val="22"/>
          <w:lang w:val="bg-BG"/>
        </w:rPr>
        <w:t>те</w:t>
      </w:r>
      <w:r w:rsidR="00D97DE5" w:rsidRPr="00811849">
        <w:rPr>
          <w:szCs w:val="22"/>
        </w:rPr>
        <w:t xml:space="preserve"> и</w:t>
      </w:r>
      <w:r w:rsidR="00D97DE5" w:rsidRPr="00811849">
        <w:rPr>
          <w:szCs w:val="22"/>
          <w:lang w:val="bg-BG"/>
        </w:rPr>
        <w:t xml:space="preserve"> </w:t>
      </w:r>
      <w:r w:rsidR="00D97DE5">
        <w:rPr>
          <w:szCs w:val="22"/>
          <w:lang w:val="bg-BG"/>
        </w:rPr>
        <w:t>да</w:t>
      </w:r>
      <w:r w:rsidR="00D97DE5" w:rsidRPr="00811849">
        <w:rPr>
          <w:szCs w:val="22"/>
          <w:lang w:val="bg-BG"/>
        </w:rPr>
        <w:t xml:space="preserve"> работ</w:t>
      </w:r>
      <w:r w:rsidR="00D97DE5">
        <w:rPr>
          <w:szCs w:val="22"/>
          <w:lang w:val="bg-BG"/>
        </w:rPr>
        <w:t>и</w:t>
      </w:r>
      <w:r w:rsidR="00D97DE5" w:rsidRPr="00811849">
        <w:rPr>
          <w:szCs w:val="22"/>
          <w:lang w:val="bg-BG"/>
        </w:rPr>
        <w:t>те с машини,</w:t>
      </w:r>
      <w:r w:rsidR="00D97DE5" w:rsidRPr="00811849">
        <w:rPr>
          <w:szCs w:val="22"/>
        </w:rPr>
        <w:t xml:space="preserve"> </w:t>
      </w:r>
      <w:proofErr w:type="spellStart"/>
      <w:r w:rsidR="00D97DE5" w:rsidRPr="00811849">
        <w:rPr>
          <w:szCs w:val="22"/>
        </w:rPr>
        <w:t>до</w:t>
      </w:r>
      <w:proofErr w:type="spellEnd"/>
      <w:r w:rsidR="00D97DE5" w:rsidRPr="00811849">
        <w:rPr>
          <w:szCs w:val="22"/>
          <w:lang w:val="bg-BG"/>
        </w:rPr>
        <w:t xml:space="preserve">като не се </w:t>
      </w:r>
      <w:r>
        <w:rPr>
          <w:noProof/>
          <w:lang w:val="bg-BG"/>
        </w:rPr>
        <w:t>възстанови</w:t>
      </w:r>
      <w:r w:rsidR="00E5191B" w:rsidRPr="007F1068">
        <w:rPr>
          <w:noProof/>
        </w:rPr>
        <w:t xml:space="preserve"> </w:t>
      </w:r>
      <w:r w:rsidR="008339ED">
        <w:rPr>
          <w:noProof/>
        </w:rPr>
        <w:t>зрение</w:t>
      </w:r>
      <w:r>
        <w:rPr>
          <w:noProof/>
          <w:lang w:val="bg-BG"/>
        </w:rPr>
        <w:t>то Ви</w:t>
      </w:r>
      <w:r w:rsidR="00E5191B" w:rsidRPr="007F1068">
        <w:rPr>
          <w:noProof/>
        </w:rPr>
        <w:t>.</w:t>
      </w:r>
    </w:p>
    <w:p w14:paraId="4DF86937" w14:textId="77777777" w:rsidR="00C02B43" w:rsidRDefault="00C02B43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4E16F2E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7731A04" w14:textId="1A746BF2" w:rsidR="00E5191B" w:rsidRDefault="00E8153C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b/>
          <w:noProof/>
        </w:rPr>
        <w:lastRenderedPageBreak/>
        <w:t>Визин Спринт</w:t>
      </w:r>
      <w:r w:rsidR="00E5191B" w:rsidRPr="00DB4D59">
        <w:rPr>
          <w:b/>
          <w:noProof/>
        </w:rPr>
        <w:t xml:space="preserve"> </w:t>
      </w:r>
      <w:r w:rsidR="00523119">
        <w:rPr>
          <w:b/>
          <w:noProof/>
        </w:rPr>
        <w:t>съдържа</w:t>
      </w:r>
      <w:r w:rsidR="00E5191B" w:rsidRPr="00DB4D59">
        <w:rPr>
          <w:b/>
          <w:noProof/>
        </w:rPr>
        <w:t xml:space="preserve"> </w:t>
      </w:r>
      <w:r w:rsidR="00E065E0">
        <w:rPr>
          <w:b/>
          <w:noProof/>
        </w:rPr>
        <w:t>фосфати</w:t>
      </w:r>
      <w:r w:rsidR="00E5191B">
        <w:rPr>
          <w:noProof/>
        </w:rPr>
        <w:t xml:space="preserve">. </w:t>
      </w:r>
    </w:p>
    <w:p w14:paraId="45B9F148" w14:textId="55ABA802" w:rsidR="00E5191B" w:rsidRDefault="007E419C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Това лекарство</w:t>
      </w:r>
      <w:r w:rsidR="00E5191B">
        <w:rPr>
          <w:noProof/>
        </w:rPr>
        <w:t xml:space="preserve"> </w:t>
      </w:r>
      <w:r w:rsidR="00523119">
        <w:rPr>
          <w:noProof/>
        </w:rPr>
        <w:t>съдържа</w:t>
      </w:r>
      <w:r w:rsidR="00E5191B">
        <w:rPr>
          <w:noProof/>
        </w:rPr>
        <w:t xml:space="preserve"> </w:t>
      </w:r>
      <w:r w:rsidR="00523119">
        <w:rPr>
          <w:noProof/>
        </w:rPr>
        <w:t>7,5</w:t>
      </w:r>
      <w:r w:rsidR="00147301">
        <w:rPr>
          <w:noProof/>
          <w:lang w:val="bg-BG"/>
        </w:rPr>
        <w:t> </w:t>
      </w:r>
      <w:r w:rsidR="00E5191B">
        <w:rPr>
          <w:noProof/>
        </w:rPr>
        <w:t xml:space="preserve">µg </w:t>
      </w:r>
      <w:r w:rsidR="00E065E0">
        <w:rPr>
          <w:noProof/>
        </w:rPr>
        <w:t>фосфати</w:t>
      </w:r>
      <w:r w:rsidR="00E5191B">
        <w:rPr>
          <w:noProof/>
        </w:rPr>
        <w:t xml:space="preserve"> </w:t>
      </w:r>
      <w:r w:rsidR="00E27F77">
        <w:rPr>
          <w:noProof/>
        </w:rPr>
        <w:t>в</w:t>
      </w:r>
      <w:r w:rsidR="00BD75B9">
        <w:rPr>
          <w:noProof/>
          <w:lang w:val="bg-BG"/>
        </w:rPr>
        <w:t>ъв всяка</w:t>
      </w:r>
      <w:r w:rsidR="00E5191B">
        <w:rPr>
          <w:noProof/>
        </w:rPr>
        <w:t xml:space="preserve"> </w:t>
      </w:r>
      <w:r w:rsidR="00523119">
        <w:rPr>
          <w:noProof/>
        </w:rPr>
        <w:t>капка</w:t>
      </w:r>
      <w:r w:rsidR="00E5191B">
        <w:rPr>
          <w:noProof/>
        </w:rPr>
        <w:t xml:space="preserve">. </w:t>
      </w:r>
      <w:r w:rsidR="00DF0910">
        <w:rPr>
          <w:noProof/>
        </w:rPr>
        <w:t>Ако</w:t>
      </w:r>
      <w:r w:rsidR="00E5191B">
        <w:rPr>
          <w:noProof/>
        </w:rPr>
        <w:t xml:space="preserve"> </w:t>
      </w:r>
      <w:r w:rsidR="00BD75B9">
        <w:rPr>
          <w:noProof/>
          <w:lang w:val="bg-BG"/>
        </w:rPr>
        <w:t>страдате</w:t>
      </w:r>
      <w:r w:rsidR="00E5191B">
        <w:rPr>
          <w:noProof/>
        </w:rPr>
        <w:t xml:space="preserve"> </w:t>
      </w:r>
      <w:r w:rsidR="004C2154">
        <w:rPr>
          <w:noProof/>
        </w:rPr>
        <w:t>от</w:t>
      </w:r>
      <w:r w:rsidR="00E5191B">
        <w:rPr>
          <w:noProof/>
        </w:rPr>
        <w:t xml:space="preserve"> </w:t>
      </w:r>
      <w:r w:rsidR="0016657A">
        <w:rPr>
          <w:noProof/>
        </w:rPr>
        <w:t>тежко</w:t>
      </w:r>
      <w:r w:rsidR="00E5191B">
        <w:rPr>
          <w:noProof/>
        </w:rPr>
        <w:t xml:space="preserve"> </w:t>
      </w:r>
      <w:r w:rsidR="008339ED">
        <w:rPr>
          <w:noProof/>
        </w:rPr>
        <w:t>увреждане</w:t>
      </w:r>
      <w:r w:rsidR="00E5191B">
        <w:rPr>
          <w:noProof/>
        </w:rPr>
        <w:t xml:space="preserve"> </w:t>
      </w:r>
      <w:r w:rsidR="00BD75B9">
        <w:rPr>
          <w:noProof/>
          <w:lang w:val="bg-BG"/>
        </w:rPr>
        <w:t xml:space="preserve">на прозрачния слой на предната част на </w:t>
      </w:r>
      <w:r w:rsidR="00523119">
        <w:rPr>
          <w:noProof/>
        </w:rPr>
        <w:t>окото</w:t>
      </w:r>
      <w:r w:rsidR="00E5191B">
        <w:rPr>
          <w:noProof/>
        </w:rPr>
        <w:t xml:space="preserve"> (</w:t>
      </w:r>
      <w:r w:rsidR="00456283">
        <w:rPr>
          <w:noProof/>
        </w:rPr>
        <w:t>роговица</w:t>
      </w:r>
      <w:r w:rsidR="00BD75B9">
        <w:rPr>
          <w:noProof/>
          <w:lang w:val="bg-BG"/>
        </w:rPr>
        <w:t>та</w:t>
      </w:r>
      <w:r w:rsidR="00E5191B">
        <w:rPr>
          <w:noProof/>
        </w:rPr>
        <w:t xml:space="preserve">), </w:t>
      </w:r>
      <w:r w:rsidR="00BD75B9">
        <w:rPr>
          <w:noProof/>
        </w:rPr>
        <w:t xml:space="preserve">в много редки случаи </w:t>
      </w:r>
      <w:r w:rsidR="00E065E0">
        <w:rPr>
          <w:noProof/>
        </w:rPr>
        <w:t>фосфати</w:t>
      </w:r>
      <w:r w:rsidR="00BD75B9">
        <w:rPr>
          <w:noProof/>
          <w:lang w:val="bg-BG"/>
        </w:rPr>
        <w:t>те</w:t>
      </w:r>
      <w:r w:rsidR="00E5191B">
        <w:rPr>
          <w:noProof/>
        </w:rPr>
        <w:t xml:space="preserve"> </w:t>
      </w:r>
      <w:r w:rsidR="00B17B3A">
        <w:rPr>
          <w:noProof/>
        </w:rPr>
        <w:t>може да</w:t>
      </w:r>
      <w:r w:rsidR="00E5191B">
        <w:rPr>
          <w:noProof/>
        </w:rPr>
        <w:t xml:space="preserve"> </w:t>
      </w:r>
      <w:r w:rsidR="00881DD2">
        <w:rPr>
          <w:noProof/>
          <w:lang w:val="bg-BG"/>
        </w:rPr>
        <w:t>доведат до</w:t>
      </w:r>
      <w:r w:rsidR="00BD75B9">
        <w:rPr>
          <w:noProof/>
          <w:lang w:val="bg-BG"/>
        </w:rPr>
        <w:t xml:space="preserve"> мътни пет</w:t>
      </w:r>
      <w:r w:rsidR="00881DD2">
        <w:rPr>
          <w:noProof/>
          <w:lang w:val="bg-BG"/>
        </w:rPr>
        <w:t>ъ</w:t>
      </w:r>
      <w:r w:rsidR="00BD75B9">
        <w:rPr>
          <w:noProof/>
          <w:lang w:val="bg-BG"/>
        </w:rPr>
        <w:t>н</w:t>
      </w:r>
      <w:r w:rsidR="00881DD2">
        <w:rPr>
          <w:noProof/>
          <w:lang w:val="bg-BG"/>
        </w:rPr>
        <w:t>ц</w:t>
      </w:r>
      <w:r w:rsidR="00BD75B9">
        <w:rPr>
          <w:noProof/>
          <w:lang w:val="bg-BG"/>
        </w:rPr>
        <w:t xml:space="preserve">а </w:t>
      </w:r>
      <w:r w:rsidR="00881DD2">
        <w:rPr>
          <w:noProof/>
          <w:lang w:val="bg-BG"/>
        </w:rPr>
        <w:t>върху</w:t>
      </w:r>
      <w:r w:rsidR="00E5191B">
        <w:rPr>
          <w:noProof/>
        </w:rPr>
        <w:t xml:space="preserve"> </w:t>
      </w:r>
      <w:r w:rsidR="00456283">
        <w:rPr>
          <w:noProof/>
        </w:rPr>
        <w:t>роговица</w:t>
      </w:r>
      <w:r w:rsidR="00BD75B9">
        <w:rPr>
          <w:noProof/>
          <w:lang w:val="bg-BG"/>
        </w:rPr>
        <w:t>та</w:t>
      </w:r>
      <w:r w:rsidR="00881DD2">
        <w:rPr>
          <w:noProof/>
          <w:lang w:val="bg-BG"/>
        </w:rPr>
        <w:t>,</w:t>
      </w:r>
      <w:r w:rsidR="00E5191B">
        <w:rPr>
          <w:noProof/>
        </w:rPr>
        <w:t xml:space="preserve"> </w:t>
      </w:r>
      <w:r w:rsidR="00881DD2">
        <w:rPr>
          <w:noProof/>
          <w:lang w:val="bg-BG"/>
        </w:rPr>
        <w:t>дължащи се на</w:t>
      </w:r>
      <w:r w:rsidR="00E5191B">
        <w:rPr>
          <w:noProof/>
        </w:rPr>
        <w:t xml:space="preserve"> </w:t>
      </w:r>
      <w:r w:rsidR="00881DD2">
        <w:rPr>
          <w:noProof/>
          <w:lang w:val="bg-BG"/>
        </w:rPr>
        <w:t>натрупване</w:t>
      </w:r>
      <w:r w:rsidR="00BD75B9">
        <w:rPr>
          <w:noProof/>
          <w:lang w:val="bg-BG"/>
        </w:rPr>
        <w:t xml:space="preserve"> на калций</w:t>
      </w:r>
      <w:r w:rsidR="00E5191B">
        <w:rPr>
          <w:noProof/>
        </w:rPr>
        <w:t xml:space="preserve"> </w:t>
      </w:r>
      <w:r w:rsidR="00652033">
        <w:rPr>
          <w:noProof/>
        </w:rPr>
        <w:t>по време на</w:t>
      </w:r>
      <w:r w:rsidR="00E5191B">
        <w:rPr>
          <w:noProof/>
        </w:rPr>
        <w:t xml:space="preserve"> </w:t>
      </w:r>
      <w:r w:rsidR="00D2705E">
        <w:rPr>
          <w:noProof/>
        </w:rPr>
        <w:t>лечение</w:t>
      </w:r>
      <w:r w:rsidR="00881DD2">
        <w:rPr>
          <w:noProof/>
          <w:lang w:val="bg-BG"/>
        </w:rPr>
        <w:t>то</w:t>
      </w:r>
      <w:r w:rsidR="00E5191B">
        <w:rPr>
          <w:noProof/>
        </w:rPr>
        <w:t>.</w:t>
      </w:r>
    </w:p>
    <w:p w14:paraId="096A2B3B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9092244" w14:textId="4E9784C2" w:rsidR="00E5191B" w:rsidRDefault="00D97DE5" w:rsidP="00E5191B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811849">
        <w:rPr>
          <w:b/>
          <w:noProof/>
          <w:szCs w:val="22"/>
          <w:lang w:val="bg-BG"/>
        </w:rPr>
        <w:t xml:space="preserve">Как да използвате </w:t>
      </w:r>
      <w:r w:rsidR="00E8153C">
        <w:rPr>
          <w:b/>
          <w:noProof/>
        </w:rPr>
        <w:t>Визин Спринт</w:t>
      </w:r>
    </w:p>
    <w:p w14:paraId="7E746E81" w14:textId="77777777" w:rsidR="00E5191B" w:rsidRDefault="00E5191B" w:rsidP="00E5191B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208D654D" w14:textId="55454DEF" w:rsidR="00D97DE5" w:rsidRPr="00811849" w:rsidRDefault="00D97DE5" w:rsidP="00D97DE5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bg-BG"/>
        </w:rPr>
      </w:pPr>
      <w:r w:rsidRPr="00811849">
        <w:rPr>
          <w:noProof/>
          <w:szCs w:val="22"/>
          <w:lang w:val="bg-BG"/>
        </w:rPr>
        <w:t>Винаги използвайте това лекарство точно както е описано в тази листовка или както</w:t>
      </w:r>
      <w:r>
        <w:rPr>
          <w:noProof/>
          <w:lang w:val="bg-BG"/>
        </w:rPr>
        <w:t xml:space="preserve"> </w:t>
      </w:r>
      <w:r w:rsidRPr="00811849">
        <w:rPr>
          <w:noProof/>
          <w:szCs w:val="22"/>
          <w:lang w:val="bg-BG"/>
        </w:rPr>
        <w:t>Ви е казал Вашият лекар или фармацевт. Ако не сте сигурни в нещо, попитайте Вашия лекар</w:t>
      </w:r>
      <w:r w:rsidRPr="00811849">
        <w:rPr>
          <w:noProof/>
          <w:szCs w:val="22"/>
          <w:lang w:val="en-US"/>
        </w:rPr>
        <w:t xml:space="preserve"> </w:t>
      </w:r>
      <w:r w:rsidRPr="00811849">
        <w:rPr>
          <w:noProof/>
          <w:szCs w:val="22"/>
          <w:lang w:val="bg-BG"/>
        </w:rPr>
        <w:t>или</w:t>
      </w:r>
      <w:r w:rsidRPr="00811849">
        <w:rPr>
          <w:noProof/>
          <w:szCs w:val="22"/>
          <w:lang w:val="en-US"/>
        </w:rPr>
        <w:t xml:space="preserve"> </w:t>
      </w:r>
      <w:r w:rsidRPr="00811849">
        <w:rPr>
          <w:noProof/>
          <w:szCs w:val="22"/>
          <w:lang w:val="bg-BG"/>
        </w:rPr>
        <w:t>фармацевт.</w:t>
      </w:r>
    </w:p>
    <w:p w14:paraId="12BC208C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6395527" w14:textId="35592A98" w:rsidR="00E5191B" w:rsidRDefault="004C215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  <w:noProof/>
        </w:rPr>
        <w:t>Деца</w:t>
      </w:r>
      <w:r w:rsidR="00E5191B" w:rsidRPr="00DB4D59">
        <w:rPr>
          <w:b/>
          <w:noProof/>
        </w:rPr>
        <w:t xml:space="preserve"> </w:t>
      </w:r>
      <w:r w:rsidR="008B5451">
        <w:rPr>
          <w:b/>
          <w:noProof/>
        </w:rPr>
        <w:t>на възраст</w:t>
      </w:r>
      <w:r w:rsidR="00E5191B" w:rsidRPr="00DB4D59">
        <w:rPr>
          <w:b/>
          <w:noProof/>
        </w:rPr>
        <w:t xml:space="preserve"> 6</w:t>
      </w:r>
      <w:r w:rsidR="00504F9B">
        <w:rPr>
          <w:b/>
          <w:noProof/>
          <w:lang w:val="bg-BG"/>
        </w:rPr>
        <w:t> </w:t>
      </w:r>
      <w:r w:rsidR="005F75AD">
        <w:rPr>
          <w:b/>
          <w:noProof/>
          <w:lang w:val="bg-BG"/>
        </w:rPr>
        <w:t>години</w:t>
      </w:r>
      <w:r w:rsidR="00E5191B" w:rsidRPr="00DB4D59">
        <w:rPr>
          <w:b/>
          <w:noProof/>
        </w:rPr>
        <w:t xml:space="preserve"> </w:t>
      </w:r>
      <w:r>
        <w:rPr>
          <w:b/>
          <w:noProof/>
        </w:rPr>
        <w:t>и</w:t>
      </w:r>
      <w:r w:rsidR="00E5191B">
        <w:rPr>
          <w:b/>
          <w:noProof/>
        </w:rPr>
        <w:t xml:space="preserve"> </w:t>
      </w:r>
      <w:r w:rsidR="008B5451">
        <w:rPr>
          <w:b/>
          <w:noProof/>
        </w:rPr>
        <w:t>по-големи</w:t>
      </w:r>
      <w:r w:rsidR="00E5191B" w:rsidRPr="00DB4D59">
        <w:rPr>
          <w:b/>
          <w:noProof/>
        </w:rPr>
        <w:t xml:space="preserve">, </w:t>
      </w:r>
      <w:r>
        <w:rPr>
          <w:b/>
          <w:noProof/>
        </w:rPr>
        <w:t>юноши</w:t>
      </w:r>
      <w:r w:rsidR="00E5191B" w:rsidRPr="00DB4D59">
        <w:rPr>
          <w:b/>
          <w:noProof/>
        </w:rPr>
        <w:t xml:space="preserve"> </w:t>
      </w:r>
      <w:r>
        <w:rPr>
          <w:b/>
          <w:noProof/>
        </w:rPr>
        <w:t>и</w:t>
      </w:r>
      <w:r w:rsidR="00E5191B" w:rsidRPr="00DB4D59">
        <w:rPr>
          <w:b/>
          <w:noProof/>
        </w:rPr>
        <w:t xml:space="preserve"> </w:t>
      </w:r>
      <w:r>
        <w:rPr>
          <w:b/>
          <w:noProof/>
        </w:rPr>
        <w:t>възрастни</w:t>
      </w:r>
      <w:r w:rsidR="00E5191B">
        <w:rPr>
          <w:noProof/>
        </w:rPr>
        <w:t>:</w:t>
      </w:r>
    </w:p>
    <w:p w14:paraId="70849F25" w14:textId="4ED63D84" w:rsidR="00E5191B" w:rsidRDefault="00652033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Освен ако</w:t>
      </w:r>
      <w:r w:rsidR="00E5191B">
        <w:rPr>
          <w:noProof/>
        </w:rPr>
        <w:t xml:space="preserve"> </w:t>
      </w:r>
      <w:r w:rsidR="00DF0910">
        <w:rPr>
          <w:noProof/>
        </w:rPr>
        <w:t>лекар</w:t>
      </w:r>
      <w:r w:rsidR="00881DD2">
        <w:rPr>
          <w:noProof/>
          <w:lang w:val="bg-BG"/>
        </w:rPr>
        <w:t xml:space="preserve"> не е предписал нещо друго</w:t>
      </w:r>
      <w:r w:rsidR="00E5191B">
        <w:rPr>
          <w:noProof/>
        </w:rPr>
        <w:t xml:space="preserve">, </w:t>
      </w:r>
      <w:r w:rsidR="00881DD2">
        <w:rPr>
          <w:noProof/>
          <w:lang w:val="bg-BG"/>
        </w:rPr>
        <w:t>накапвайте по</w:t>
      </w:r>
      <w:r w:rsidR="00E5191B">
        <w:rPr>
          <w:noProof/>
        </w:rPr>
        <w:t xml:space="preserve"> 1 </w:t>
      </w:r>
      <w:r w:rsidR="00523119">
        <w:rPr>
          <w:noProof/>
        </w:rPr>
        <w:t>или</w:t>
      </w:r>
      <w:r w:rsidR="00E5191B">
        <w:rPr>
          <w:noProof/>
        </w:rPr>
        <w:t xml:space="preserve"> 2</w:t>
      </w:r>
      <w:r w:rsidR="00504F9B">
        <w:rPr>
          <w:noProof/>
          <w:lang w:val="bg-BG"/>
        </w:rPr>
        <w:t> </w:t>
      </w:r>
      <w:r w:rsidR="00523119">
        <w:rPr>
          <w:noProof/>
        </w:rPr>
        <w:t>капки</w:t>
      </w:r>
      <w:r w:rsidR="00E5191B">
        <w:rPr>
          <w:noProof/>
        </w:rPr>
        <w:t xml:space="preserve"> </w:t>
      </w:r>
      <w:r w:rsidR="00E27F77">
        <w:rPr>
          <w:noProof/>
        </w:rPr>
        <w:t>в</w:t>
      </w:r>
      <w:r w:rsidR="00E5191B">
        <w:rPr>
          <w:noProof/>
        </w:rPr>
        <w:t xml:space="preserve"> </w:t>
      </w:r>
      <w:r w:rsidR="00881DD2">
        <w:rPr>
          <w:szCs w:val="22"/>
          <w:lang w:val="bg-BG"/>
        </w:rPr>
        <w:t>засегнатото(ите)</w:t>
      </w:r>
      <w:r w:rsidR="00881DD2" w:rsidRPr="00236251">
        <w:rPr>
          <w:szCs w:val="22"/>
        </w:rPr>
        <w:t xml:space="preserve"> </w:t>
      </w:r>
      <w:r w:rsidR="00E27F77">
        <w:rPr>
          <w:noProof/>
        </w:rPr>
        <w:t>око(очи)</w:t>
      </w:r>
      <w:r w:rsidR="00E5191B">
        <w:rPr>
          <w:noProof/>
        </w:rPr>
        <w:t xml:space="preserve"> 2 </w:t>
      </w:r>
      <w:r w:rsidR="00881DD2">
        <w:rPr>
          <w:noProof/>
          <w:lang w:val="bg-BG"/>
        </w:rPr>
        <w:t>до</w:t>
      </w:r>
      <w:r w:rsidR="00E5191B">
        <w:rPr>
          <w:noProof/>
        </w:rPr>
        <w:t xml:space="preserve"> </w:t>
      </w:r>
      <w:r w:rsidR="00817C64">
        <w:rPr>
          <w:noProof/>
          <w:lang w:val="bg-BG"/>
        </w:rPr>
        <w:t>3</w:t>
      </w:r>
      <w:r w:rsidR="00504F9B">
        <w:rPr>
          <w:noProof/>
          <w:lang w:val="bg-BG"/>
        </w:rPr>
        <w:t> </w:t>
      </w:r>
      <w:r w:rsidR="00E27F77">
        <w:rPr>
          <w:noProof/>
        </w:rPr>
        <w:t>пъти</w:t>
      </w:r>
      <w:r w:rsidR="00E5191B">
        <w:rPr>
          <w:noProof/>
        </w:rPr>
        <w:t xml:space="preserve"> </w:t>
      </w:r>
      <w:r w:rsidR="00E27F77">
        <w:rPr>
          <w:noProof/>
        </w:rPr>
        <w:t>на ден</w:t>
      </w:r>
      <w:r w:rsidR="00E5191B">
        <w:rPr>
          <w:noProof/>
        </w:rPr>
        <w:t xml:space="preserve">. </w:t>
      </w:r>
      <w:r w:rsidR="00881DD2">
        <w:rPr>
          <w:noProof/>
          <w:lang w:val="bg-BG"/>
        </w:rPr>
        <w:t>Преди това махнете</w:t>
      </w:r>
      <w:r w:rsidR="00E5191B">
        <w:rPr>
          <w:noProof/>
        </w:rPr>
        <w:t xml:space="preserve"> </w:t>
      </w:r>
      <w:r w:rsidR="004F155F">
        <w:rPr>
          <w:noProof/>
        </w:rPr>
        <w:t>контактни</w:t>
      </w:r>
      <w:r w:rsidR="00881DD2">
        <w:rPr>
          <w:noProof/>
          <w:lang w:val="bg-BG"/>
        </w:rPr>
        <w:t>те</w:t>
      </w:r>
      <w:r w:rsidR="004F155F">
        <w:rPr>
          <w:noProof/>
        </w:rPr>
        <w:t xml:space="preserve"> лещи</w:t>
      </w:r>
      <w:r w:rsidR="00E5191B">
        <w:rPr>
          <w:noProof/>
        </w:rPr>
        <w:t xml:space="preserve"> (</w:t>
      </w:r>
      <w:r w:rsidR="00CB0420">
        <w:rPr>
          <w:noProof/>
        </w:rPr>
        <w:t>вижте</w:t>
      </w:r>
      <w:r w:rsidR="00E5191B">
        <w:rPr>
          <w:noProof/>
        </w:rPr>
        <w:t xml:space="preserve"> </w:t>
      </w:r>
      <w:r w:rsidR="00881DD2">
        <w:rPr>
          <w:noProof/>
          <w:lang w:val="bg-BG"/>
        </w:rPr>
        <w:t>„</w:t>
      </w:r>
      <w:r w:rsidR="00881DD2" w:rsidRPr="00881DD2">
        <w:rPr>
          <w:noProof/>
        </w:rPr>
        <w:t>Указания за носителите на контактни лещи</w:t>
      </w:r>
      <w:r w:rsidR="00881DD2">
        <w:rPr>
          <w:noProof/>
          <w:lang w:val="bg-BG"/>
        </w:rPr>
        <w:t>“</w:t>
      </w:r>
      <w:r w:rsidR="00E5191B">
        <w:rPr>
          <w:noProof/>
        </w:rPr>
        <w:t>).</w:t>
      </w:r>
    </w:p>
    <w:p w14:paraId="2ADA3073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F8175BC" w14:textId="0C02D1B0" w:rsidR="00E5191B" w:rsidRDefault="004C215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  <w:noProof/>
        </w:rPr>
        <w:t>Деца</w:t>
      </w:r>
      <w:r w:rsidR="00E5191B" w:rsidRPr="00953B82">
        <w:rPr>
          <w:b/>
          <w:noProof/>
        </w:rPr>
        <w:t xml:space="preserve"> </w:t>
      </w:r>
      <w:r w:rsidR="00881DD2">
        <w:rPr>
          <w:b/>
          <w:noProof/>
          <w:lang w:val="bg-BG"/>
        </w:rPr>
        <w:t>над</w:t>
      </w:r>
      <w:r w:rsidR="00E5191B">
        <w:rPr>
          <w:b/>
          <w:noProof/>
        </w:rPr>
        <w:t xml:space="preserve"> 2 </w:t>
      </w:r>
      <w:r>
        <w:rPr>
          <w:b/>
          <w:noProof/>
        </w:rPr>
        <w:t>и</w:t>
      </w:r>
      <w:r w:rsidR="00E5191B">
        <w:rPr>
          <w:b/>
          <w:noProof/>
        </w:rPr>
        <w:t xml:space="preserve"> </w:t>
      </w:r>
      <w:r w:rsidR="00D2174A">
        <w:rPr>
          <w:b/>
          <w:noProof/>
        </w:rPr>
        <w:t>под</w:t>
      </w:r>
      <w:r w:rsidR="00E5191B" w:rsidRPr="00953B82">
        <w:rPr>
          <w:b/>
          <w:noProof/>
        </w:rPr>
        <w:t xml:space="preserve"> 6</w:t>
      </w:r>
      <w:r w:rsidR="00504F9B">
        <w:rPr>
          <w:b/>
          <w:noProof/>
          <w:lang w:val="bg-BG"/>
        </w:rPr>
        <w:t> </w:t>
      </w:r>
      <w:r>
        <w:rPr>
          <w:b/>
          <w:noProof/>
        </w:rPr>
        <w:t>години</w:t>
      </w:r>
      <w:r w:rsidR="00E5191B">
        <w:rPr>
          <w:noProof/>
        </w:rPr>
        <w:t>:</w:t>
      </w:r>
    </w:p>
    <w:p w14:paraId="748E6B7C" w14:textId="63331385" w:rsidR="00E5191B" w:rsidRDefault="004C215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При деца</w:t>
      </w:r>
      <w:r w:rsidR="00E5191B">
        <w:rPr>
          <w:noProof/>
        </w:rPr>
        <w:t xml:space="preserve"> </w:t>
      </w:r>
      <w:r w:rsidR="008B5451">
        <w:rPr>
          <w:noProof/>
        </w:rPr>
        <w:t>на възраст</w:t>
      </w:r>
      <w:r w:rsidR="00E5191B">
        <w:rPr>
          <w:noProof/>
        </w:rPr>
        <w:t xml:space="preserve"> 2-6</w:t>
      </w:r>
      <w:r w:rsidR="00504F9B">
        <w:rPr>
          <w:noProof/>
          <w:lang w:val="bg-BG"/>
        </w:rPr>
        <w:t> </w:t>
      </w:r>
      <w:r>
        <w:rPr>
          <w:noProof/>
        </w:rPr>
        <w:t>години</w:t>
      </w:r>
      <w:r w:rsidR="00E5191B">
        <w:rPr>
          <w:noProof/>
        </w:rPr>
        <w:t xml:space="preserve"> </w:t>
      </w:r>
      <w:r w:rsidR="00E8153C">
        <w:rPr>
          <w:noProof/>
        </w:rPr>
        <w:t>Визин Спринт</w:t>
      </w:r>
      <w:r w:rsidR="00E5191B">
        <w:rPr>
          <w:noProof/>
        </w:rPr>
        <w:t xml:space="preserve"> </w:t>
      </w:r>
      <w:r w:rsidR="00247428">
        <w:rPr>
          <w:noProof/>
        </w:rPr>
        <w:t>трябва да</w:t>
      </w:r>
      <w:r w:rsidR="00E5191B">
        <w:rPr>
          <w:noProof/>
        </w:rPr>
        <w:t xml:space="preserve"> </w:t>
      </w:r>
      <w:r w:rsidR="00247428">
        <w:rPr>
          <w:noProof/>
        </w:rPr>
        <w:t>се използва</w:t>
      </w:r>
      <w:r w:rsidR="00E5191B">
        <w:rPr>
          <w:noProof/>
        </w:rPr>
        <w:t xml:space="preserve"> </w:t>
      </w:r>
      <w:r w:rsidR="00881DD2">
        <w:rPr>
          <w:noProof/>
        </w:rPr>
        <w:t xml:space="preserve">само </w:t>
      </w:r>
      <w:r w:rsidR="00881DD2">
        <w:rPr>
          <w:noProof/>
          <w:lang w:val="bg-BG"/>
        </w:rPr>
        <w:t>след препоръка</w:t>
      </w:r>
      <w:r w:rsidR="00E5191B">
        <w:rPr>
          <w:noProof/>
        </w:rPr>
        <w:t xml:space="preserve"> </w:t>
      </w:r>
      <w:r>
        <w:rPr>
          <w:noProof/>
        </w:rPr>
        <w:t>от</w:t>
      </w:r>
      <w:r w:rsidR="00E5191B">
        <w:rPr>
          <w:noProof/>
        </w:rPr>
        <w:t xml:space="preserve"> </w:t>
      </w:r>
      <w:r>
        <w:rPr>
          <w:noProof/>
        </w:rPr>
        <w:t>медицински специалист</w:t>
      </w:r>
      <w:r w:rsidR="00E5191B">
        <w:rPr>
          <w:noProof/>
        </w:rPr>
        <w:t>.</w:t>
      </w:r>
    </w:p>
    <w:p w14:paraId="16BE6B1C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21FDCC7" w14:textId="18441EC7" w:rsidR="00E5191B" w:rsidRPr="003A2820" w:rsidRDefault="004C215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>
        <w:rPr>
          <w:b/>
          <w:noProof/>
        </w:rPr>
        <w:t>Деца</w:t>
      </w:r>
      <w:r w:rsidR="00E5191B" w:rsidRPr="003A2820">
        <w:rPr>
          <w:b/>
          <w:noProof/>
        </w:rPr>
        <w:t xml:space="preserve"> </w:t>
      </w:r>
      <w:r w:rsidR="00D2174A">
        <w:rPr>
          <w:b/>
          <w:noProof/>
        </w:rPr>
        <w:t>под</w:t>
      </w:r>
      <w:r w:rsidR="00E5191B" w:rsidRPr="003A2820">
        <w:rPr>
          <w:b/>
          <w:noProof/>
        </w:rPr>
        <w:t xml:space="preserve"> </w:t>
      </w:r>
      <w:r w:rsidR="00A041C5">
        <w:rPr>
          <w:b/>
          <w:noProof/>
        </w:rPr>
        <w:t>2-годишна възраст</w:t>
      </w:r>
    </w:p>
    <w:p w14:paraId="3B657C56" w14:textId="53E5D7E9" w:rsidR="00E5191B" w:rsidRPr="007F1068" w:rsidRDefault="00881DD2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  <w:r>
        <w:rPr>
          <w:bCs/>
          <w:noProof/>
          <w:lang w:val="bg-BG"/>
        </w:rPr>
        <w:t>Д</w:t>
      </w:r>
      <w:r w:rsidR="00817C64">
        <w:rPr>
          <w:bCs/>
          <w:noProof/>
          <w:lang w:val="bg-BG"/>
        </w:rPr>
        <w:t>а не се използ</w:t>
      </w:r>
      <w:r>
        <w:rPr>
          <w:bCs/>
          <w:noProof/>
          <w:lang w:val="bg-BG"/>
        </w:rPr>
        <w:t>ва</w:t>
      </w:r>
      <w:r w:rsidR="00E5191B" w:rsidRPr="007F1068">
        <w:rPr>
          <w:bCs/>
          <w:noProof/>
        </w:rPr>
        <w:t xml:space="preserve"> </w:t>
      </w:r>
      <w:r w:rsidR="004C2154">
        <w:rPr>
          <w:bCs/>
          <w:noProof/>
        </w:rPr>
        <w:t>при деца</w:t>
      </w:r>
      <w:r w:rsidR="00E5191B" w:rsidRPr="007F1068">
        <w:rPr>
          <w:bCs/>
          <w:noProof/>
        </w:rPr>
        <w:t xml:space="preserve"> </w:t>
      </w:r>
      <w:r w:rsidR="00D2174A">
        <w:rPr>
          <w:bCs/>
          <w:noProof/>
        </w:rPr>
        <w:t>под</w:t>
      </w:r>
      <w:r w:rsidR="00E5191B" w:rsidRPr="007F1068">
        <w:rPr>
          <w:bCs/>
          <w:noProof/>
        </w:rPr>
        <w:t xml:space="preserve"> </w:t>
      </w:r>
      <w:r w:rsidR="00A041C5">
        <w:rPr>
          <w:bCs/>
          <w:noProof/>
        </w:rPr>
        <w:t>2-годишна възраст</w:t>
      </w:r>
      <w:r w:rsidR="00E5191B" w:rsidRPr="007F1068">
        <w:rPr>
          <w:bCs/>
          <w:noProof/>
        </w:rPr>
        <w:t>.</w:t>
      </w:r>
    </w:p>
    <w:p w14:paraId="3F5FB201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553CA422" w14:textId="7696C6D5" w:rsidR="00E5191B" w:rsidRPr="000F591D" w:rsidRDefault="00881DD2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  <w:r w:rsidRPr="00811849">
        <w:rPr>
          <w:noProof/>
          <w:szCs w:val="22"/>
          <w:u w:val="single"/>
          <w:lang w:val="bg-BG"/>
        </w:rPr>
        <w:t xml:space="preserve">Начин на </w:t>
      </w:r>
      <w:r w:rsidR="004F155F">
        <w:rPr>
          <w:noProof/>
          <w:u w:val="single"/>
        </w:rPr>
        <w:t>приложение</w:t>
      </w:r>
    </w:p>
    <w:p w14:paraId="1271890A" w14:textId="299C22C0" w:rsidR="00E5191B" w:rsidRDefault="00E8153C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Визин Спринт</w:t>
      </w:r>
      <w:r w:rsidR="00E5191B">
        <w:rPr>
          <w:noProof/>
        </w:rPr>
        <w:t xml:space="preserve"> </w:t>
      </w:r>
      <w:r w:rsidR="004C2154">
        <w:rPr>
          <w:noProof/>
        </w:rPr>
        <w:t>е</w:t>
      </w:r>
      <w:r w:rsidR="00E5191B">
        <w:rPr>
          <w:noProof/>
        </w:rPr>
        <w:t xml:space="preserve"> </w:t>
      </w:r>
      <w:r w:rsidR="00881DD2">
        <w:rPr>
          <w:noProof/>
          <w:lang w:val="bg-BG"/>
        </w:rPr>
        <w:t>предназначен за приложение в</w:t>
      </w:r>
      <w:r w:rsidR="00E5191B">
        <w:rPr>
          <w:noProof/>
        </w:rPr>
        <w:t xml:space="preserve"> </w:t>
      </w:r>
      <w:r w:rsidR="00523119">
        <w:rPr>
          <w:noProof/>
        </w:rPr>
        <w:t>окото</w:t>
      </w:r>
      <w:r w:rsidR="00E5191B">
        <w:rPr>
          <w:noProof/>
        </w:rPr>
        <w:t xml:space="preserve">. </w:t>
      </w:r>
    </w:p>
    <w:p w14:paraId="28A3128F" w14:textId="4A2E90CB" w:rsidR="00E5191B" w:rsidRDefault="00652033" w:rsidP="00881DD2">
      <w:pPr>
        <w:pStyle w:val="ListParagraph"/>
        <w:numPr>
          <w:ilvl w:val="0"/>
          <w:numId w:val="48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Преди</w:t>
      </w:r>
      <w:r w:rsidR="00E5191B">
        <w:rPr>
          <w:noProof/>
        </w:rPr>
        <w:t xml:space="preserve"> </w:t>
      </w:r>
      <w:r w:rsidR="00881DD2">
        <w:rPr>
          <w:noProof/>
          <w:lang w:val="bg-BG"/>
        </w:rPr>
        <w:t>първото</w:t>
      </w:r>
      <w:r w:rsidR="00E5191B">
        <w:rPr>
          <w:noProof/>
        </w:rPr>
        <w:t xml:space="preserve"> </w:t>
      </w:r>
      <w:r w:rsidR="00D2174A">
        <w:rPr>
          <w:noProof/>
        </w:rPr>
        <w:t>отваряне</w:t>
      </w:r>
      <w:r w:rsidR="00E5191B">
        <w:rPr>
          <w:noProof/>
        </w:rPr>
        <w:t xml:space="preserve">, </w:t>
      </w:r>
      <w:r w:rsidR="00881DD2">
        <w:rPr>
          <w:noProof/>
          <w:lang w:val="bg-BG"/>
        </w:rPr>
        <w:t>махнете р</w:t>
      </w:r>
      <w:r w:rsidR="00881DD2" w:rsidRPr="00881DD2">
        <w:rPr>
          <w:noProof/>
        </w:rPr>
        <w:t>ъкавче</w:t>
      </w:r>
      <w:r w:rsidR="00881DD2">
        <w:rPr>
          <w:noProof/>
          <w:lang w:val="bg-BG"/>
        </w:rPr>
        <w:t>то</w:t>
      </w:r>
      <w:r w:rsidR="00817C64" w:rsidRPr="00817C64">
        <w:rPr>
          <w:noProof/>
        </w:rPr>
        <w:t xml:space="preserve"> </w:t>
      </w:r>
      <w:r w:rsidR="00817C64" w:rsidRPr="00881DD2">
        <w:rPr>
          <w:noProof/>
        </w:rPr>
        <w:t>около шийката на бутилката</w:t>
      </w:r>
      <w:r w:rsidR="00817C64">
        <w:rPr>
          <w:noProof/>
          <w:lang w:val="bg-BG"/>
        </w:rPr>
        <w:t>,</w:t>
      </w:r>
      <w:r w:rsidR="00881DD2" w:rsidRPr="00881DD2">
        <w:rPr>
          <w:noProof/>
        </w:rPr>
        <w:t xml:space="preserve"> свидетелств</w:t>
      </w:r>
      <w:r w:rsidR="00817C64">
        <w:rPr>
          <w:noProof/>
          <w:lang w:val="bg-BG"/>
        </w:rPr>
        <w:t>ащ</w:t>
      </w:r>
      <w:r w:rsidR="00881DD2" w:rsidRPr="00881DD2">
        <w:rPr>
          <w:noProof/>
        </w:rPr>
        <w:t>о за отваряне</w:t>
      </w:r>
      <w:r w:rsidR="00881DD2">
        <w:rPr>
          <w:noProof/>
          <w:lang w:val="bg-BG"/>
        </w:rPr>
        <w:t>,</w:t>
      </w:r>
      <w:r w:rsidR="00881DD2" w:rsidRPr="00881DD2">
        <w:rPr>
          <w:noProof/>
        </w:rPr>
        <w:t xml:space="preserve"> като </w:t>
      </w:r>
      <w:r w:rsidR="00881DD2">
        <w:rPr>
          <w:noProof/>
          <w:lang w:val="bg-BG"/>
        </w:rPr>
        <w:t>следвате перфорацията</w:t>
      </w:r>
      <w:r w:rsidR="00E5191B">
        <w:rPr>
          <w:noProof/>
        </w:rPr>
        <w:t>.</w:t>
      </w:r>
    </w:p>
    <w:p w14:paraId="130BCE32" w14:textId="5FEE6E30" w:rsidR="00E5191B" w:rsidRDefault="00881DD2" w:rsidP="00E5191B">
      <w:pPr>
        <w:pStyle w:val="ListParagraph"/>
        <w:numPr>
          <w:ilvl w:val="0"/>
          <w:numId w:val="48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  <w:lang w:val="bg-BG"/>
        </w:rPr>
        <w:t>За да отворите</w:t>
      </w:r>
      <w:r w:rsidR="00E5191B">
        <w:rPr>
          <w:noProof/>
        </w:rPr>
        <w:t xml:space="preserve"> </w:t>
      </w:r>
      <w:r>
        <w:rPr>
          <w:noProof/>
        </w:rPr>
        <w:t>защитената от деца капачка</w:t>
      </w:r>
      <w:r w:rsidR="00E5191B">
        <w:rPr>
          <w:noProof/>
        </w:rPr>
        <w:t xml:space="preserve">, </w:t>
      </w:r>
      <w:r>
        <w:rPr>
          <w:noProof/>
          <w:lang w:val="bg-BG"/>
        </w:rPr>
        <w:t>натиснете</w:t>
      </w:r>
      <w:r w:rsidR="00E5191B">
        <w:rPr>
          <w:noProof/>
        </w:rPr>
        <w:t xml:space="preserve"> </w:t>
      </w:r>
      <w:r>
        <w:rPr>
          <w:noProof/>
          <w:lang w:val="bg-BG"/>
        </w:rPr>
        <w:t xml:space="preserve">я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>
        <w:rPr>
          <w:noProof/>
          <w:lang w:val="bg-BG"/>
        </w:rPr>
        <w:t>я завъртете по посока обратна на часовниковата стрелка</w:t>
      </w:r>
      <w:r w:rsidR="00E5191B">
        <w:rPr>
          <w:noProof/>
        </w:rPr>
        <w:t xml:space="preserve">. </w:t>
      </w:r>
    </w:p>
    <w:p w14:paraId="46F20A43" w14:textId="19679C39" w:rsidR="00E5191B" w:rsidRDefault="00D2174A" w:rsidP="00E5191B">
      <w:pPr>
        <w:pStyle w:val="ListParagraph"/>
        <w:numPr>
          <w:ilvl w:val="0"/>
          <w:numId w:val="48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След</w:t>
      </w:r>
      <w:r w:rsidR="00E5191B">
        <w:rPr>
          <w:noProof/>
        </w:rPr>
        <w:t xml:space="preserve"> </w:t>
      </w:r>
      <w:r>
        <w:rPr>
          <w:noProof/>
        </w:rPr>
        <w:t>отваряне</w:t>
      </w:r>
      <w:r w:rsidR="00E5191B">
        <w:rPr>
          <w:noProof/>
        </w:rPr>
        <w:t xml:space="preserve"> </w:t>
      </w:r>
      <w:r w:rsidR="00881DD2">
        <w:rPr>
          <w:noProof/>
          <w:lang w:val="bg-BG"/>
        </w:rPr>
        <w:t xml:space="preserve">на </w:t>
      </w:r>
      <w:r>
        <w:rPr>
          <w:noProof/>
        </w:rPr>
        <w:t>капачката</w:t>
      </w:r>
      <w:r w:rsidR="00E5191B">
        <w:rPr>
          <w:noProof/>
        </w:rPr>
        <w:t xml:space="preserve">, </w:t>
      </w:r>
      <w:r>
        <w:rPr>
          <w:noProof/>
        </w:rPr>
        <w:t>бутилката</w:t>
      </w:r>
      <w:r w:rsidR="00E5191B">
        <w:rPr>
          <w:noProof/>
        </w:rPr>
        <w:t xml:space="preserve"> </w:t>
      </w:r>
      <w:r w:rsidR="00247428">
        <w:rPr>
          <w:noProof/>
        </w:rPr>
        <w:t>трябва да</w:t>
      </w:r>
      <w:r w:rsidR="00E5191B">
        <w:rPr>
          <w:noProof/>
        </w:rPr>
        <w:t xml:space="preserve"> </w:t>
      </w:r>
      <w:r w:rsidR="00881DD2">
        <w:rPr>
          <w:noProof/>
          <w:lang w:val="bg-BG"/>
        </w:rPr>
        <w:t>се обърне с дъното нагоре</w:t>
      </w:r>
      <w:r w:rsidR="00E5191B">
        <w:rPr>
          <w:noProof/>
        </w:rPr>
        <w:t xml:space="preserve">. </w:t>
      </w:r>
      <w:r w:rsidR="00881DD2">
        <w:rPr>
          <w:noProof/>
          <w:lang w:val="bg-BG"/>
        </w:rPr>
        <w:t>Наклонете главата си леко назад</w:t>
      </w:r>
      <w:r w:rsidR="00E5191B" w:rsidRPr="00D52A2E">
        <w:rPr>
          <w:noProof/>
        </w:rPr>
        <w:t xml:space="preserve">. </w:t>
      </w:r>
      <w:r w:rsidR="00881DD2">
        <w:rPr>
          <w:noProof/>
          <w:lang w:val="bg-BG"/>
        </w:rPr>
        <w:t>Леко стиснете</w:t>
      </w:r>
      <w:r w:rsidR="00E5191B">
        <w:rPr>
          <w:noProof/>
        </w:rPr>
        <w:t xml:space="preserve"> </w:t>
      </w:r>
      <w:r>
        <w:rPr>
          <w:noProof/>
        </w:rPr>
        <w:t>бутилката</w:t>
      </w:r>
      <w:r w:rsidR="00881DD2">
        <w:rPr>
          <w:noProof/>
          <w:lang w:val="bg-BG"/>
        </w:rPr>
        <w:t>,</w:t>
      </w:r>
      <w:r w:rsidR="00E5191B">
        <w:rPr>
          <w:noProof/>
        </w:rPr>
        <w:t xml:space="preserve"> </w:t>
      </w:r>
      <w:r w:rsidR="00881DD2">
        <w:rPr>
          <w:noProof/>
          <w:lang w:val="bg-BG"/>
        </w:rPr>
        <w:t>за да се накапе</w:t>
      </w:r>
      <w:r w:rsidR="00E5191B">
        <w:rPr>
          <w:noProof/>
        </w:rPr>
        <w:t xml:space="preserve"> 1 </w:t>
      </w:r>
      <w:r w:rsidR="00523119">
        <w:rPr>
          <w:noProof/>
        </w:rPr>
        <w:t>или</w:t>
      </w:r>
      <w:r w:rsidR="00E5191B">
        <w:rPr>
          <w:noProof/>
        </w:rPr>
        <w:t xml:space="preserve"> 2</w:t>
      </w:r>
      <w:r w:rsidR="00504F9B">
        <w:rPr>
          <w:noProof/>
          <w:lang w:val="bg-BG"/>
        </w:rPr>
        <w:t> </w:t>
      </w:r>
      <w:r w:rsidR="00523119">
        <w:rPr>
          <w:noProof/>
        </w:rPr>
        <w:t>капка</w:t>
      </w:r>
      <w:r w:rsidR="00E5191B">
        <w:rPr>
          <w:noProof/>
        </w:rPr>
        <w:t>(</w:t>
      </w:r>
      <w:r>
        <w:rPr>
          <w:noProof/>
        </w:rPr>
        <w:t>и</w:t>
      </w:r>
      <w:r w:rsidR="00E5191B">
        <w:rPr>
          <w:noProof/>
        </w:rPr>
        <w:t xml:space="preserve">) </w:t>
      </w:r>
      <w:r w:rsidR="00E27F77">
        <w:rPr>
          <w:noProof/>
        </w:rPr>
        <w:t>в</w:t>
      </w:r>
      <w:r w:rsidR="00E5191B">
        <w:rPr>
          <w:noProof/>
        </w:rPr>
        <w:t xml:space="preserve"> </w:t>
      </w:r>
      <w:r w:rsidR="007738CC">
        <w:rPr>
          <w:noProof/>
        </w:rPr>
        <w:t>конюнктив</w:t>
      </w:r>
      <w:r w:rsidR="00817C64">
        <w:rPr>
          <w:noProof/>
          <w:lang w:val="bg-BG"/>
        </w:rPr>
        <w:t>ал</w:t>
      </w:r>
      <w:r w:rsidR="00881DD2">
        <w:rPr>
          <w:noProof/>
          <w:lang w:val="bg-BG"/>
        </w:rPr>
        <w:t>н</w:t>
      </w:r>
      <w:r w:rsidR="007738CC">
        <w:rPr>
          <w:noProof/>
        </w:rPr>
        <w:t>ата</w:t>
      </w:r>
      <w:r w:rsidR="00881DD2">
        <w:rPr>
          <w:noProof/>
          <w:lang w:val="bg-BG"/>
        </w:rPr>
        <w:t xml:space="preserve"> торбичка</w:t>
      </w:r>
      <w:r w:rsidR="00E5191B">
        <w:rPr>
          <w:noProof/>
        </w:rPr>
        <w:t xml:space="preserve">. </w:t>
      </w:r>
      <w:r w:rsidR="00DB4EFA">
        <w:rPr>
          <w:noProof/>
        </w:rPr>
        <w:t>Върх</w:t>
      </w:r>
      <w:r w:rsidR="00DB4EFA">
        <w:rPr>
          <w:noProof/>
          <w:lang w:val="bg-BG"/>
        </w:rPr>
        <w:t>ът</w:t>
      </w:r>
      <w:r w:rsidR="00E5191B">
        <w:rPr>
          <w:noProof/>
        </w:rPr>
        <w:t xml:space="preserve"> </w:t>
      </w:r>
      <w:r w:rsidR="00DB4EFA">
        <w:rPr>
          <w:noProof/>
          <w:lang w:val="bg-BG"/>
        </w:rPr>
        <w:t>на</w:t>
      </w:r>
      <w:r w:rsidR="00E5191B">
        <w:rPr>
          <w:noProof/>
        </w:rPr>
        <w:t xml:space="preserve"> </w:t>
      </w:r>
      <w:r>
        <w:rPr>
          <w:noProof/>
        </w:rPr>
        <w:t>бутилката</w:t>
      </w:r>
      <w:r w:rsidR="00E5191B">
        <w:rPr>
          <w:noProof/>
        </w:rPr>
        <w:t xml:space="preserve"> </w:t>
      </w:r>
      <w:r w:rsidR="001509F0">
        <w:rPr>
          <w:noProof/>
        </w:rPr>
        <w:t>не трябва да</w:t>
      </w:r>
      <w:r w:rsidR="00E5191B">
        <w:rPr>
          <w:noProof/>
        </w:rPr>
        <w:t xml:space="preserve"> </w:t>
      </w:r>
      <w:r w:rsidR="00DB4EFA">
        <w:rPr>
          <w:szCs w:val="22"/>
          <w:lang w:val="bg-BG"/>
        </w:rPr>
        <w:t>влиза</w:t>
      </w:r>
      <w:r w:rsidR="00DB4EFA" w:rsidRPr="00236251">
        <w:rPr>
          <w:szCs w:val="22"/>
        </w:rPr>
        <w:t xml:space="preserve"> </w:t>
      </w:r>
      <w:r w:rsidR="00DB4EFA">
        <w:rPr>
          <w:szCs w:val="22"/>
        </w:rPr>
        <w:t>в</w:t>
      </w:r>
      <w:r w:rsidR="00DB4EFA" w:rsidRPr="00236251">
        <w:rPr>
          <w:szCs w:val="22"/>
        </w:rPr>
        <w:t xml:space="preserve"> </w:t>
      </w:r>
      <w:proofErr w:type="spellStart"/>
      <w:r w:rsidR="00DB4EFA">
        <w:rPr>
          <w:szCs w:val="22"/>
        </w:rPr>
        <w:t>контакт</w:t>
      </w:r>
      <w:proofErr w:type="spellEnd"/>
      <w:r w:rsidR="00DB4EFA" w:rsidRPr="00236251">
        <w:rPr>
          <w:szCs w:val="22"/>
        </w:rPr>
        <w:t xml:space="preserve"> </w:t>
      </w:r>
      <w:r w:rsidR="00DB4EFA">
        <w:rPr>
          <w:szCs w:val="22"/>
        </w:rPr>
        <w:t>с</w:t>
      </w:r>
      <w:r w:rsidR="00DB4EFA" w:rsidRPr="00236251">
        <w:rPr>
          <w:szCs w:val="22"/>
        </w:rPr>
        <w:t xml:space="preserve"> </w:t>
      </w:r>
      <w:r w:rsidR="00DB4EFA">
        <w:rPr>
          <w:szCs w:val="22"/>
          <w:lang w:val="bg-BG"/>
        </w:rPr>
        <w:t>нищо друго освен</w:t>
      </w:r>
      <w:r w:rsidR="00DB4EFA">
        <w:rPr>
          <w:szCs w:val="22"/>
        </w:rPr>
        <w:t xml:space="preserve"> </w:t>
      </w:r>
      <w:r w:rsidR="00DB4EFA">
        <w:rPr>
          <w:szCs w:val="22"/>
          <w:lang w:val="bg-BG"/>
        </w:rPr>
        <w:t xml:space="preserve">с </w:t>
      </w:r>
      <w:proofErr w:type="spellStart"/>
      <w:r w:rsidR="00DB4EFA">
        <w:rPr>
          <w:szCs w:val="22"/>
        </w:rPr>
        <w:t>капачката</w:t>
      </w:r>
      <w:proofErr w:type="spellEnd"/>
      <w:r w:rsidR="00DB4EFA">
        <w:rPr>
          <w:szCs w:val="22"/>
          <w:lang w:val="bg-BG"/>
        </w:rPr>
        <w:t>,</w:t>
      </w:r>
      <w:r w:rsidR="00DB4EFA">
        <w:rPr>
          <w:noProof/>
        </w:rPr>
        <w:t xml:space="preserve"> </w:t>
      </w:r>
      <w:r w:rsidR="00DB4EFA">
        <w:rPr>
          <w:noProof/>
          <w:lang w:val="bg-BG"/>
        </w:rPr>
        <w:t>за да се избегне</w:t>
      </w:r>
      <w:r w:rsidR="00E5191B">
        <w:rPr>
          <w:noProof/>
        </w:rPr>
        <w:t xml:space="preserve"> </w:t>
      </w:r>
      <w:r w:rsidR="00DB4EFA">
        <w:rPr>
          <w:noProof/>
          <w:lang w:val="bg-BG"/>
        </w:rPr>
        <w:t>замърсяване</w:t>
      </w:r>
      <w:r w:rsidR="00E5191B">
        <w:rPr>
          <w:noProof/>
        </w:rPr>
        <w:t xml:space="preserve">. </w:t>
      </w:r>
      <w:r w:rsidR="00DB4EFA">
        <w:rPr>
          <w:noProof/>
          <w:lang w:val="bg-BG"/>
        </w:rPr>
        <w:t>Никога не докосвайте</w:t>
      </w:r>
      <w:r w:rsidR="00E5191B" w:rsidRPr="00D52A2E">
        <w:rPr>
          <w:noProof/>
        </w:rPr>
        <w:t xml:space="preserve"> </w:t>
      </w:r>
      <w:r w:rsidR="00523119">
        <w:rPr>
          <w:noProof/>
        </w:rPr>
        <w:t>окото</w:t>
      </w:r>
      <w:r w:rsidR="00E5191B" w:rsidRPr="00D52A2E">
        <w:rPr>
          <w:noProof/>
        </w:rPr>
        <w:t xml:space="preserve"> </w:t>
      </w:r>
      <w:r w:rsidR="001509F0">
        <w:rPr>
          <w:noProof/>
        </w:rPr>
        <w:t>с</w:t>
      </w:r>
      <w:r w:rsidR="00E5191B" w:rsidRPr="00D52A2E">
        <w:rPr>
          <w:noProof/>
        </w:rPr>
        <w:t xml:space="preserve"> </w:t>
      </w:r>
      <w:r>
        <w:rPr>
          <w:noProof/>
        </w:rPr>
        <w:t>върха</w:t>
      </w:r>
      <w:r w:rsidR="00E5191B" w:rsidRPr="00D52A2E">
        <w:rPr>
          <w:noProof/>
        </w:rPr>
        <w:t xml:space="preserve"> </w:t>
      </w:r>
      <w:r w:rsidR="00DB4EFA">
        <w:rPr>
          <w:noProof/>
          <w:lang w:val="bg-BG"/>
        </w:rPr>
        <w:t>на</w:t>
      </w:r>
      <w:r w:rsidR="00E5191B" w:rsidRPr="00D52A2E">
        <w:rPr>
          <w:noProof/>
        </w:rPr>
        <w:t xml:space="preserve"> </w:t>
      </w:r>
      <w:r>
        <w:rPr>
          <w:noProof/>
        </w:rPr>
        <w:t>бутилката</w:t>
      </w:r>
      <w:r w:rsidR="00E5191B">
        <w:rPr>
          <w:noProof/>
        </w:rPr>
        <w:t>.</w:t>
      </w:r>
    </w:p>
    <w:p w14:paraId="4E808BB9" w14:textId="650823C6" w:rsidR="00E5191B" w:rsidRDefault="00D2174A" w:rsidP="00E5191B">
      <w:pPr>
        <w:pStyle w:val="ListParagraph"/>
        <w:numPr>
          <w:ilvl w:val="0"/>
          <w:numId w:val="48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След</w:t>
      </w:r>
      <w:r w:rsidR="00E5191B">
        <w:rPr>
          <w:noProof/>
        </w:rPr>
        <w:t xml:space="preserve"> </w:t>
      </w:r>
      <w:r w:rsidR="00167789">
        <w:rPr>
          <w:noProof/>
        </w:rPr>
        <w:t>прилагане</w:t>
      </w:r>
      <w:r w:rsidR="00E5191B">
        <w:rPr>
          <w:noProof/>
        </w:rPr>
        <w:t xml:space="preserve">, </w:t>
      </w:r>
      <w:r w:rsidR="00DB4EFA">
        <w:rPr>
          <w:noProof/>
          <w:lang w:val="bg-BG"/>
        </w:rPr>
        <w:t xml:space="preserve">мигайте леко в продължение на няколко </w:t>
      </w:r>
      <w:r w:rsidR="008D5504">
        <w:rPr>
          <w:noProof/>
        </w:rPr>
        <w:t>секунди</w:t>
      </w:r>
      <w:r w:rsidR="00DB4EFA">
        <w:rPr>
          <w:noProof/>
          <w:lang w:val="bg-BG"/>
        </w:rPr>
        <w:t>,</w:t>
      </w:r>
      <w:r w:rsidR="00E5191B">
        <w:rPr>
          <w:noProof/>
        </w:rPr>
        <w:t xml:space="preserve"> </w:t>
      </w:r>
      <w:r w:rsidR="00DB4EFA">
        <w:rPr>
          <w:noProof/>
          <w:lang w:val="bg-BG"/>
        </w:rPr>
        <w:t xml:space="preserve">за да улесните равномерното разпределение на </w:t>
      </w:r>
      <w:r w:rsidR="00523119">
        <w:rPr>
          <w:noProof/>
        </w:rPr>
        <w:t>капки</w:t>
      </w:r>
      <w:r w:rsidR="00DB4EFA">
        <w:rPr>
          <w:noProof/>
          <w:lang w:val="bg-BG"/>
        </w:rPr>
        <w:t>те</w:t>
      </w:r>
      <w:r w:rsidR="00E5191B">
        <w:rPr>
          <w:noProof/>
        </w:rPr>
        <w:t xml:space="preserve">. </w:t>
      </w:r>
    </w:p>
    <w:p w14:paraId="347D1AD0" w14:textId="42AD0F9A" w:rsidR="00E5191B" w:rsidRDefault="00DB4EFA" w:rsidP="00E5191B">
      <w:pPr>
        <w:pStyle w:val="ListParagraph"/>
        <w:numPr>
          <w:ilvl w:val="0"/>
          <w:numId w:val="48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  <w:lang w:val="bg-BG"/>
        </w:rPr>
        <w:t>Затворете</w:t>
      </w:r>
      <w:r w:rsidR="00E5191B">
        <w:rPr>
          <w:noProof/>
        </w:rPr>
        <w:t xml:space="preserve"> </w:t>
      </w:r>
      <w:r w:rsidR="00D2174A">
        <w:rPr>
          <w:noProof/>
        </w:rPr>
        <w:t>капачката</w:t>
      </w:r>
      <w:r>
        <w:rPr>
          <w:noProof/>
          <w:lang w:val="bg-BG"/>
        </w:rPr>
        <w:t>,</w:t>
      </w:r>
      <w:r w:rsidR="00E5191B">
        <w:rPr>
          <w:noProof/>
        </w:rPr>
        <w:t xml:space="preserve"> </w:t>
      </w:r>
      <w:r>
        <w:rPr>
          <w:noProof/>
          <w:lang w:val="bg-BG"/>
        </w:rPr>
        <w:t>като я завъртите докрай по посока на часовниковата стрелка</w:t>
      </w:r>
      <w:r w:rsidR="00E5191B">
        <w:rPr>
          <w:noProof/>
        </w:rPr>
        <w:t xml:space="preserve">. </w:t>
      </w:r>
      <w:r>
        <w:rPr>
          <w:noProof/>
          <w:lang w:val="bg-BG"/>
        </w:rPr>
        <w:t>Никога не докосвайте</w:t>
      </w:r>
      <w:r w:rsidRPr="00D52A2E">
        <w:rPr>
          <w:noProof/>
        </w:rPr>
        <w:t xml:space="preserve"> </w:t>
      </w:r>
      <w:r w:rsidR="00D2174A">
        <w:rPr>
          <w:noProof/>
        </w:rPr>
        <w:t>върха</w:t>
      </w:r>
      <w:r w:rsidR="00E5191B">
        <w:rPr>
          <w:noProof/>
        </w:rPr>
        <w:t xml:space="preserve"> </w:t>
      </w:r>
      <w:r>
        <w:rPr>
          <w:noProof/>
          <w:lang w:val="bg-BG"/>
        </w:rPr>
        <w:t>на</w:t>
      </w:r>
      <w:r w:rsidR="00E5191B">
        <w:rPr>
          <w:noProof/>
        </w:rPr>
        <w:t xml:space="preserve"> </w:t>
      </w:r>
      <w:r w:rsidR="00D2174A">
        <w:rPr>
          <w:noProof/>
        </w:rPr>
        <w:t>бутилката</w:t>
      </w:r>
      <w:r w:rsidR="00E5191B">
        <w:rPr>
          <w:noProof/>
        </w:rPr>
        <w:t xml:space="preserve">. </w:t>
      </w:r>
      <w:r w:rsidR="00817C64">
        <w:rPr>
          <w:noProof/>
        </w:rPr>
        <w:t xml:space="preserve">Между </w:t>
      </w:r>
      <w:r w:rsidR="00817C64">
        <w:rPr>
          <w:noProof/>
          <w:lang w:val="bg-BG"/>
        </w:rPr>
        <w:t>приложенията</w:t>
      </w:r>
      <w:r w:rsidR="00817C64">
        <w:rPr>
          <w:noProof/>
        </w:rPr>
        <w:t xml:space="preserve"> </w:t>
      </w:r>
      <w:r w:rsidR="00817C64">
        <w:rPr>
          <w:noProof/>
          <w:lang w:val="bg-BG"/>
        </w:rPr>
        <w:t>б</w:t>
      </w:r>
      <w:r w:rsidR="00D2174A">
        <w:rPr>
          <w:noProof/>
        </w:rPr>
        <w:t>утилката</w:t>
      </w:r>
      <w:r w:rsidR="00E5191B">
        <w:rPr>
          <w:noProof/>
        </w:rPr>
        <w:t xml:space="preserve"> </w:t>
      </w:r>
      <w:r w:rsidR="00247428">
        <w:rPr>
          <w:noProof/>
        </w:rPr>
        <w:t>трябва да</w:t>
      </w:r>
      <w:r w:rsidR="00E5191B">
        <w:rPr>
          <w:noProof/>
        </w:rPr>
        <w:t xml:space="preserve"> </w:t>
      </w:r>
      <w:r>
        <w:rPr>
          <w:noProof/>
          <w:lang w:val="bg-BG"/>
        </w:rPr>
        <w:t xml:space="preserve">се </w:t>
      </w:r>
      <w:r w:rsidR="00817C64">
        <w:rPr>
          <w:noProof/>
          <w:lang w:val="bg-BG"/>
        </w:rPr>
        <w:t>държи</w:t>
      </w:r>
      <w:r>
        <w:rPr>
          <w:noProof/>
          <w:lang w:val="bg-BG"/>
        </w:rPr>
        <w:t xml:space="preserve"> затворена</w:t>
      </w:r>
      <w:r w:rsidR="00E5191B">
        <w:rPr>
          <w:noProof/>
        </w:rPr>
        <w:t>.</w:t>
      </w:r>
    </w:p>
    <w:p w14:paraId="3E7A78E7" w14:textId="77777777" w:rsidR="00E5191B" w:rsidRDefault="00E5191B" w:rsidP="00E5191B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7B7CF980" w14:textId="33DFEE35" w:rsidR="00E5191B" w:rsidRPr="000F591D" w:rsidRDefault="00881DD2" w:rsidP="00E5191B">
      <w:pPr>
        <w:tabs>
          <w:tab w:val="clear" w:pos="567"/>
        </w:tabs>
        <w:spacing w:line="240" w:lineRule="auto"/>
        <w:ind w:right="-2"/>
        <w:rPr>
          <w:noProof/>
          <w:u w:val="single"/>
        </w:rPr>
      </w:pPr>
      <w:r>
        <w:rPr>
          <w:noProof/>
          <w:u w:val="single"/>
        </w:rPr>
        <w:t>Продължителност на</w:t>
      </w:r>
      <w:r w:rsidR="00E5191B" w:rsidRPr="000F591D">
        <w:rPr>
          <w:noProof/>
          <w:u w:val="single"/>
        </w:rPr>
        <w:t xml:space="preserve"> </w:t>
      </w:r>
      <w:r w:rsidR="00D2705E">
        <w:rPr>
          <w:noProof/>
          <w:u w:val="single"/>
        </w:rPr>
        <w:t>лечение</w:t>
      </w:r>
    </w:p>
    <w:p w14:paraId="047C9D90" w14:textId="02A5A402" w:rsidR="00E5191B" w:rsidRDefault="00E8153C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Визин Спринт</w:t>
      </w:r>
      <w:r w:rsidR="00E5191B">
        <w:rPr>
          <w:noProof/>
        </w:rPr>
        <w:t xml:space="preserve"> </w:t>
      </w:r>
      <w:r w:rsidR="00247428">
        <w:rPr>
          <w:noProof/>
        </w:rPr>
        <w:t>трябва да</w:t>
      </w:r>
      <w:r w:rsidR="00E5191B" w:rsidRPr="004D6BEB">
        <w:rPr>
          <w:noProof/>
        </w:rPr>
        <w:t xml:space="preserve"> </w:t>
      </w:r>
      <w:r w:rsidR="00247428">
        <w:rPr>
          <w:noProof/>
        </w:rPr>
        <w:t>се използва</w:t>
      </w:r>
      <w:r w:rsidR="00E5191B" w:rsidRPr="004D6BEB">
        <w:rPr>
          <w:noProof/>
        </w:rPr>
        <w:t xml:space="preserve"> </w:t>
      </w:r>
      <w:r w:rsidR="00DB4EFA">
        <w:rPr>
          <w:szCs w:val="22"/>
          <w:lang w:val="bg-BG"/>
        </w:rPr>
        <w:t>за най-краткото</w:t>
      </w:r>
      <w:r w:rsidR="00DB4EFA" w:rsidRPr="00415382">
        <w:rPr>
          <w:szCs w:val="22"/>
        </w:rPr>
        <w:t xml:space="preserve"> </w:t>
      </w:r>
      <w:proofErr w:type="spellStart"/>
      <w:r w:rsidR="00DB4EFA">
        <w:rPr>
          <w:szCs w:val="22"/>
        </w:rPr>
        <w:t>време</w:t>
      </w:r>
      <w:proofErr w:type="spellEnd"/>
      <w:r w:rsidR="00DB4EFA">
        <w:rPr>
          <w:szCs w:val="22"/>
          <w:lang w:val="bg-BG"/>
        </w:rPr>
        <w:t>,</w:t>
      </w:r>
      <w:r w:rsidR="00DB4EFA" w:rsidRPr="00415382">
        <w:rPr>
          <w:szCs w:val="22"/>
        </w:rPr>
        <w:t xml:space="preserve"> </w:t>
      </w:r>
      <w:proofErr w:type="spellStart"/>
      <w:r w:rsidR="00DB4EFA">
        <w:rPr>
          <w:szCs w:val="22"/>
        </w:rPr>
        <w:t>необходимо</w:t>
      </w:r>
      <w:proofErr w:type="spellEnd"/>
      <w:r w:rsidR="00DB4EFA" w:rsidRPr="00415382">
        <w:rPr>
          <w:szCs w:val="22"/>
        </w:rPr>
        <w:t xml:space="preserve"> </w:t>
      </w:r>
      <w:r w:rsidR="00DB4EFA">
        <w:rPr>
          <w:szCs w:val="22"/>
          <w:lang w:val="bg-BG"/>
        </w:rPr>
        <w:t>за облекчаване на</w:t>
      </w:r>
      <w:r w:rsidR="00DB4EFA" w:rsidRPr="00415382">
        <w:rPr>
          <w:szCs w:val="22"/>
        </w:rPr>
        <w:t xml:space="preserve"> </w:t>
      </w:r>
      <w:proofErr w:type="spellStart"/>
      <w:r w:rsidR="00DB4EFA">
        <w:rPr>
          <w:szCs w:val="22"/>
        </w:rPr>
        <w:t>симптоми</w:t>
      </w:r>
      <w:proofErr w:type="spellEnd"/>
      <w:r w:rsidR="00DB4EFA">
        <w:rPr>
          <w:szCs w:val="22"/>
          <w:lang w:val="bg-BG"/>
        </w:rPr>
        <w:t>те</w:t>
      </w:r>
      <w:r w:rsidR="00DB4EFA">
        <w:rPr>
          <w:noProof/>
        </w:rPr>
        <w:t xml:space="preserve">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 w:rsidR="00DB4EFA">
        <w:rPr>
          <w:noProof/>
          <w:lang w:val="bg-BG"/>
        </w:rPr>
        <w:t>не по-продължите</w:t>
      </w:r>
      <w:r w:rsidR="00A832C4">
        <w:rPr>
          <w:noProof/>
          <w:lang w:val="bg-BG"/>
        </w:rPr>
        <w:t>л</w:t>
      </w:r>
      <w:r w:rsidR="00DB4EFA">
        <w:rPr>
          <w:noProof/>
          <w:lang w:val="bg-BG"/>
        </w:rPr>
        <w:t>но от</w:t>
      </w:r>
      <w:r w:rsidR="00E5191B">
        <w:rPr>
          <w:noProof/>
        </w:rPr>
        <w:t xml:space="preserve"> 5</w:t>
      </w:r>
      <w:r w:rsidR="00504F9B">
        <w:rPr>
          <w:noProof/>
          <w:lang w:val="bg-BG"/>
        </w:rPr>
        <w:t> </w:t>
      </w:r>
      <w:r w:rsidR="00DB4EFA">
        <w:rPr>
          <w:noProof/>
          <w:lang w:val="bg-BG"/>
        </w:rPr>
        <w:t>последователни</w:t>
      </w:r>
      <w:r w:rsidR="00E5191B">
        <w:rPr>
          <w:noProof/>
        </w:rPr>
        <w:t xml:space="preserve"> </w:t>
      </w:r>
      <w:r w:rsidR="00B17B3A">
        <w:rPr>
          <w:noProof/>
        </w:rPr>
        <w:t>дни</w:t>
      </w:r>
      <w:r w:rsidR="00E5191B" w:rsidRPr="004D6BEB">
        <w:rPr>
          <w:noProof/>
        </w:rPr>
        <w:t xml:space="preserve">. </w:t>
      </w:r>
      <w:r w:rsidR="00DB4EFA">
        <w:rPr>
          <w:noProof/>
          <w:lang w:val="bg-BG"/>
        </w:rPr>
        <w:t>Многократното</w:t>
      </w:r>
      <w:r w:rsidR="00E5191B" w:rsidRPr="00411593">
        <w:rPr>
          <w:noProof/>
        </w:rPr>
        <w:t xml:space="preserve"> </w:t>
      </w:r>
      <w:r w:rsidR="00167789">
        <w:rPr>
          <w:noProof/>
        </w:rPr>
        <w:t>прилагане</w:t>
      </w:r>
      <w:r w:rsidR="00E5191B" w:rsidRPr="00411593">
        <w:rPr>
          <w:noProof/>
        </w:rPr>
        <w:t xml:space="preserve"> </w:t>
      </w:r>
      <w:r w:rsidR="00247428">
        <w:rPr>
          <w:noProof/>
        </w:rPr>
        <w:t>трябва да</w:t>
      </w:r>
      <w:r w:rsidR="00E5191B" w:rsidRPr="00411593">
        <w:rPr>
          <w:noProof/>
        </w:rPr>
        <w:t xml:space="preserve"> </w:t>
      </w:r>
      <w:r w:rsidR="00DB4EFA">
        <w:rPr>
          <w:noProof/>
          <w:lang w:val="bg-BG"/>
        </w:rPr>
        <w:t>се извършва</w:t>
      </w:r>
      <w:r w:rsidR="00E5191B" w:rsidRPr="00411593">
        <w:rPr>
          <w:noProof/>
        </w:rPr>
        <w:t xml:space="preserve"> </w:t>
      </w:r>
      <w:r w:rsidR="00926BCB">
        <w:rPr>
          <w:noProof/>
        </w:rPr>
        <w:t>внимателно</w:t>
      </w:r>
      <w:r w:rsidR="00E5191B" w:rsidRPr="00411593">
        <w:rPr>
          <w:noProof/>
        </w:rPr>
        <w:t xml:space="preserve">, </w:t>
      </w:r>
      <w:r w:rsidR="00DB4EFA">
        <w:rPr>
          <w:noProof/>
          <w:lang w:val="bg-BG"/>
        </w:rPr>
        <w:t>тъй като продължителната употреба</w:t>
      </w:r>
      <w:r w:rsidR="00E5191B" w:rsidRPr="00411593">
        <w:rPr>
          <w:noProof/>
        </w:rPr>
        <w:t xml:space="preserve"> (</w:t>
      </w:r>
      <w:r w:rsidR="00DB4EFA">
        <w:rPr>
          <w:noProof/>
          <w:lang w:val="bg-BG"/>
        </w:rPr>
        <w:t>дори</w:t>
      </w:r>
      <w:r w:rsidR="00E5191B" w:rsidRPr="00411593">
        <w:rPr>
          <w:noProof/>
        </w:rPr>
        <w:t xml:space="preserve"> </w:t>
      </w:r>
      <w:r w:rsidR="001509F0">
        <w:rPr>
          <w:noProof/>
        </w:rPr>
        <w:t>с</w:t>
      </w:r>
      <w:r w:rsidR="00E5191B" w:rsidRPr="00411593">
        <w:rPr>
          <w:noProof/>
        </w:rPr>
        <w:t xml:space="preserve"> </w:t>
      </w:r>
      <w:r w:rsidR="00DB4EFA">
        <w:rPr>
          <w:noProof/>
          <w:lang w:val="bg-BG"/>
        </w:rPr>
        <w:t>кратки прекъсвания от</w:t>
      </w:r>
      <w:r w:rsidR="00E5191B" w:rsidRPr="00411593">
        <w:rPr>
          <w:noProof/>
        </w:rPr>
        <w:t xml:space="preserve"> </w:t>
      </w:r>
      <w:r w:rsidR="00DB4EFA">
        <w:rPr>
          <w:noProof/>
          <w:lang w:val="bg-BG"/>
        </w:rPr>
        <w:t>няколко</w:t>
      </w:r>
      <w:r w:rsidR="00E5191B" w:rsidRPr="00411593">
        <w:rPr>
          <w:noProof/>
        </w:rPr>
        <w:t xml:space="preserve"> </w:t>
      </w:r>
      <w:r w:rsidR="00B17B3A">
        <w:rPr>
          <w:noProof/>
        </w:rPr>
        <w:t>дни</w:t>
      </w:r>
      <w:r w:rsidR="00E5191B" w:rsidRPr="00411593">
        <w:rPr>
          <w:noProof/>
        </w:rPr>
        <w:t xml:space="preserve">) </w:t>
      </w:r>
      <w:r w:rsidR="00523119">
        <w:rPr>
          <w:noProof/>
        </w:rPr>
        <w:t>или</w:t>
      </w:r>
      <w:r w:rsidR="00E5191B" w:rsidRPr="00411593">
        <w:rPr>
          <w:noProof/>
        </w:rPr>
        <w:t xml:space="preserve"> </w:t>
      </w:r>
      <w:r w:rsidR="00DB4EFA">
        <w:rPr>
          <w:noProof/>
          <w:lang w:val="bg-BG"/>
        </w:rPr>
        <w:t>прекомерната употреба</w:t>
      </w:r>
      <w:r w:rsidR="00E5191B" w:rsidRPr="00411593">
        <w:rPr>
          <w:noProof/>
        </w:rPr>
        <w:t xml:space="preserve"> </w:t>
      </w:r>
      <w:r w:rsidR="00B17B3A">
        <w:rPr>
          <w:noProof/>
        </w:rPr>
        <w:t>може да</w:t>
      </w:r>
      <w:r w:rsidR="00E5191B" w:rsidRPr="00411593">
        <w:rPr>
          <w:noProof/>
        </w:rPr>
        <w:t xml:space="preserve"> </w:t>
      </w:r>
      <w:r w:rsidR="00DB4EFA">
        <w:rPr>
          <w:noProof/>
          <w:lang w:val="bg-BG"/>
        </w:rPr>
        <w:t>доведат до</w:t>
      </w:r>
      <w:r w:rsidR="00E5191B" w:rsidRPr="00411593">
        <w:rPr>
          <w:noProof/>
        </w:rPr>
        <w:t xml:space="preserve"> </w:t>
      </w:r>
      <w:r w:rsidR="00456283">
        <w:rPr>
          <w:noProof/>
        </w:rPr>
        <w:t>хронично</w:t>
      </w:r>
      <w:r w:rsidR="00E5191B" w:rsidRPr="00411593">
        <w:rPr>
          <w:noProof/>
        </w:rPr>
        <w:t xml:space="preserve"> </w:t>
      </w:r>
      <w:r w:rsidR="00DB4EFA">
        <w:rPr>
          <w:noProof/>
          <w:lang w:val="bg-BG"/>
        </w:rPr>
        <w:t>отичане</w:t>
      </w:r>
      <w:r w:rsidR="00E5191B" w:rsidRPr="00411593">
        <w:rPr>
          <w:noProof/>
        </w:rPr>
        <w:t xml:space="preserve"> </w:t>
      </w:r>
      <w:r w:rsidR="004C2154">
        <w:rPr>
          <w:noProof/>
        </w:rPr>
        <w:t>и</w:t>
      </w:r>
      <w:r w:rsidR="00E5191B" w:rsidRPr="00411593">
        <w:rPr>
          <w:noProof/>
        </w:rPr>
        <w:t>/</w:t>
      </w:r>
      <w:r w:rsidR="00523119">
        <w:rPr>
          <w:noProof/>
        </w:rPr>
        <w:t>или</w:t>
      </w:r>
      <w:r w:rsidR="00E5191B" w:rsidRPr="00411593">
        <w:rPr>
          <w:noProof/>
        </w:rPr>
        <w:t xml:space="preserve"> </w:t>
      </w:r>
      <w:r w:rsidR="00DB4EFA">
        <w:rPr>
          <w:noProof/>
          <w:lang w:val="bg-BG"/>
        </w:rPr>
        <w:t>атрофия на</w:t>
      </w:r>
      <w:r w:rsidR="00E5191B" w:rsidRPr="00411593">
        <w:rPr>
          <w:noProof/>
        </w:rPr>
        <w:t xml:space="preserve"> </w:t>
      </w:r>
      <w:r w:rsidR="007738CC">
        <w:rPr>
          <w:noProof/>
        </w:rPr>
        <w:t>конюнктивата</w:t>
      </w:r>
      <w:r w:rsidR="00E5191B">
        <w:rPr>
          <w:noProof/>
        </w:rPr>
        <w:t xml:space="preserve">. </w:t>
      </w:r>
    </w:p>
    <w:p w14:paraId="3BB54CBE" w14:textId="6E98D254" w:rsidR="00E5191B" w:rsidRDefault="00DB4EFA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  <w:lang w:val="bg-BG"/>
        </w:rPr>
        <w:t>Продължителната употреба</w:t>
      </w:r>
      <w:r w:rsidRPr="00411593">
        <w:rPr>
          <w:noProof/>
        </w:rPr>
        <w:t xml:space="preserve"> </w:t>
      </w:r>
      <w:r w:rsidR="00B17B3A">
        <w:rPr>
          <w:noProof/>
        </w:rPr>
        <w:t>може да</w:t>
      </w:r>
      <w:r w:rsidR="00E5191B">
        <w:rPr>
          <w:noProof/>
        </w:rPr>
        <w:t xml:space="preserve"> </w:t>
      </w:r>
      <w:r>
        <w:rPr>
          <w:noProof/>
          <w:lang w:val="bg-BG"/>
        </w:rPr>
        <w:t>засили</w:t>
      </w:r>
      <w:r w:rsidR="00E5191B">
        <w:rPr>
          <w:noProof/>
        </w:rPr>
        <w:t xml:space="preserve"> </w:t>
      </w:r>
      <w:r w:rsidR="00DF0910">
        <w:rPr>
          <w:noProof/>
        </w:rPr>
        <w:t>зачервяване</w:t>
      </w:r>
      <w:r>
        <w:rPr>
          <w:noProof/>
          <w:lang w:val="bg-BG"/>
        </w:rPr>
        <w:t>то на</w:t>
      </w:r>
      <w:r w:rsidR="00E5191B">
        <w:rPr>
          <w:noProof/>
        </w:rPr>
        <w:t xml:space="preserve"> </w:t>
      </w:r>
      <w:r w:rsidR="00523119">
        <w:rPr>
          <w:noProof/>
        </w:rPr>
        <w:t>окото</w:t>
      </w:r>
      <w:r w:rsidR="00E5191B">
        <w:rPr>
          <w:noProof/>
        </w:rPr>
        <w:t xml:space="preserve">. </w:t>
      </w:r>
      <w:r w:rsidR="00DF0910">
        <w:rPr>
          <w:noProof/>
        </w:rPr>
        <w:t>Ако</w:t>
      </w:r>
      <w:r w:rsidR="00E5191B">
        <w:rPr>
          <w:noProof/>
        </w:rPr>
        <w:t xml:space="preserve"> </w:t>
      </w:r>
      <w:r>
        <w:rPr>
          <w:noProof/>
          <w:lang w:val="bg-BG"/>
        </w:rPr>
        <w:t>не се постигне</w:t>
      </w:r>
      <w:r w:rsidR="00E5191B">
        <w:rPr>
          <w:noProof/>
        </w:rPr>
        <w:t xml:space="preserve"> </w:t>
      </w:r>
      <w:r w:rsidR="00523119">
        <w:rPr>
          <w:noProof/>
        </w:rPr>
        <w:t>облекчаване</w:t>
      </w:r>
      <w:r w:rsidR="00E5191B">
        <w:rPr>
          <w:noProof/>
        </w:rPr>
        <w:t xml:space="preserve"> </w:t>
      </w:r>
      <w:r>
        <w:rPr>
          <w:noProof/>
          <w:lang w:val="bg-BG"/>
        </w:rPr>
        <w:t>след</w:t>
      </w:r>
      <w:r w:rsidR="00E5191B">
        <w:rPr>
          <w:noProof/>
        </w:rPr>
        <w:t xml:space="preserve"> 2</w:t>
      </w:r>
      <w:r w:rsidR="00504F9B">
        <w:rPr>
          <w:noProof/>
          <w:lang w:val="bg-BG"/>
        </w:rPr>
        <w:t> </w:t>
      </w:r>
      <w:r w:rsidR="00B17B3A">
        <w:rPr>
          <w:noProof/>
        </w:rPr>
        <w:t>дни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 w:rsidR="00DF0910">
        <w:rPr>
          <w:noProof/>
        </w:rPr>
        <w:t>ако</w:t>
      </w:r>
      <w:r w:rsidR="00E5191B">
        <w:rPr>
          <w:noProof/>
        </w:rPr>
        <w:t xml:space="preserve"> </w:t>
      </w:r>
      <w:r w:rsidR="00DF0910">
        <w:rPr>
          <w:noProof/>
        </w:rPr>
        <w:t>зачервяване</w:t>
      </w:r>
      <w:r>
        <w:rPr>
          <w:noProof/>
          <w:lang w:val="bg-BG"/>
        </w:rPr>
        <w:t>то се влоши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>
        <w:rPr>
          <w:noProof/>
          <w:lang w:val="bg-BG"/>
        </w:rPr>
        <w:t>продължава</w:t>
      </w:r>
      <w:r w:rsidR="00E5191B">
        <w:rPr>
          <w:noProof/>
        </w:rPr>
        <w:t xml:space="preserve">, </w:t>
      </w:r>
      <w:r>
        <w:rPr>
          <w:noProof/>
          <w:lang w:val="bg-BG"/>
        </w:rPr>
        <w:t>преустановете употребата</w:t>
      </w:r>
      <w:r w:rsidR="00E5191B">
        <w:rPr>
          <w:noProof/>
        </w:rPr>
        <w:t xml:space="preserve">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>
        <w:rPr>
          <w:noProof/>
          <w:lang w:val="bg-BG"/>
        </w:rPr>
        <w:t>се консултирайте с</w:t>
      </w:r>
      <w:r w:rsidR="00E5191B">
        <w:rPr>
          <w:noProof/>
        </w:rPr>
        <w:t xml:space="preserve"> </w:t>
      </w:r>
      <w:r w:rsidR="00456283">
        <w:rPr>
          <w:noProof/>
        </w:rPr>
        <w:t>Вашия лекар</w:t>
      </w:r>
      <w:r w:rsidR="00E5191B">
        <w:rPr>
          <w:noProof/>
        </w:rPr>
        <w:t>.</w:t>
      </w:r>
    </w:p>
    <w:p w14:paraId="354DEE0A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9B1C762" w14:textId="49BB780C" w:rsidR="00E5191B" w:rsidRDefault="00D97DE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811849">
        <w:rPr>
          <w:b/>
          <w:noProof/>
          <w:szCs w:val="22"/>
          <w:lang w:val="bg-BG"/>
        </w:rPr>
        <w:t xml:space="preserve">Ако сте използвали повече от необходимата доза </w:t>
      </w:r>
      <w:r w:rsidR="00E8153C">
        <w:rPr>
          <w:b/>
          <w:noProof/>
        </w:rPr>
        <w:t>Визин Спринт</w:t>
      </w:r>
      <w:r w:rsidR="00E5191B" w:rsidRPr="000F591D">
        <w:rPr>
          <w:b/>
          <w:noProof/>
        </w:rPr>
        <w:t xml:space="preserve"> </w:t>
      </w:r>
    </w:p>
    <w:p w14:paraId="043AB49A" w14:textId="346A5648" w:rsidR="00E5191B" w:rsidRDefault="00410FE6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noProof/>
        </w:rPr>
        <w:t>Когато</w:t>
      </w:r>
      <w:r w:rsidR="00E5191B">
        <w:rPr>
          <w:noProof/>
        </w:rPr>
        <w:t xml:space="preserve"> </w:t>
      </w:r>
      <w:r w:rsidR="00DB4EFA">
        <w:rPr>
          <w:noProof/>
          <w:lang w:val="bg-BG"/>
        </w:rPr>
        <w:t>се прилага</w:t>
      </w:r>
      <w:r w:rsidR="00E5191B">
        <w:rPr>
          <w:noProof/>
        </w:rPr>
        <w:t xml:space="preserve"> </w:t>
      </w:r>
      <w:r w:rsidR="00E27F77">
        <w:rPr>
          <w:noProof/>
        </w:rPr>
        <w:t>в</w:t>
      </w:r>
      <w:r w:rsidR="00E5191B">
        <w:rPr>
          <w:noProof/>
        </w:rPr>
        <w:t xml:space="preserve"> </w:t>
      </w:r>
      <w:r w:rsidR="00523119">
        <w:rPr>
          <w:noProof/>
        </w:rPr>
        <w:t>окото</w:t>
      </w:r>
      <w:r w:rsidR="00E5191B">
        <w:rPr>
          <w:noProof/>
        </w:rPr>
        <w:t xml:space="preserve">, </w:t>
      </w:r>
      <w:r w:rsidR="00DB4EFA">
        <w:rPr>
          <w:noProof/>
          <w:lang w:val="bg-BG"/>
        </w:rPr>
        <w:t xml:space="preserve">няма вероятност от </w:t>
      </w:r>
      <w:r w:rsidR="00DB4EFA">
        <w:rPr>
          <w:noProof/>
        </w:rPr>
        <w:t xml:space="preserve">симптоми </w:t>
      </w:r>
      <w:r w:rsidR="00DB4EFA">
        <w:rPr>
          <w:noProof/>
          <w:lang w:val="bg-BG"/>
        </w:rPr>
        <w:t xml:space="preserve">на </w:t>
      </w:r>
      <w:r w:rsidR="0036411D">
        <w:rPr>
          <w:noProof/>
        </w:rPr>
        <w:t>предозиране</w:t>
      </w:r>
      <w:r w:rsidR="00E5191B">
        <w:rPr>
          <w:noProof/>
        </w:rPr>
        <w:t xml:space="preserve">. </w:t>
      </w:r>
      <w:r w:rsidR="00DB4EFA">
        <w:rPr>
          <w:noProof/>
          <w:lang w:val="bg-BG"/>
        </w:rPr>
        <w:t>Случайно поглъщане о</w:t>
      </w:r>
      <w:r w:rsidR="00EE4C8E">
        <w:rPr>
          <w:noProof/>
        </w:rPr>
        <w:t>баче</w:t>
      </w:r>
      <w:r w:rsidR="00DB4EFA">
        <w:rPr>
          <w:noProof/>
          <w:lang w:val="bg-BG"/>
        </w:rPr>
        <w:t xml:space="preserve"> </w:t>
      </w:r>
      <w:r w:rsidR="00B17B3A">
        <w:rPr>
          <w:noProof/>
        </w:rPr>
        <w:t>може да</w:t>
      </w:r>
      <w:r w:rsidR="00E5191B">
        <w:rPr>
          <w:noProof/>
        </w:rPr>
        <w:t xml:space="preserve"> </w:t>
      </w:r>
      <w:r w:rsidR="00DB4EFA">
        <w:rPr>
          <w:noProof/>
          <w:lang w:val="bg-BG"/>
        </w:rPr>
        <w:t>доведе до</w:t>
      </w:r>
      <w:r w:rsidR="00E5191B">
        <w:rPr>
          <w:noProof/>
        </w:rPr>
        <w:t xml:space="preserve"> </w:t>
      </w:r>
      <w:r w:rsidR="00A041C5">
        <w:rPr>
          <w:noProof/>
        </w:rPr>
        <w:t>сериозни</w:t>
      </w:r>
      <w:r w:rsidR="00E5191B">
        <w:rPr>
          <w:noProof/>
        </w:rPr>
        <w:t xml:space="preserve"> </w:t>
      </w:r>
      <w:r w:rsidR="00DB4EFA">
        <w:rPr>
          <w:noProof/>
          <w:lang w:val="bg-BG"/>
        </w:rPr>
        <w:t>нежелани реакции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 w:rsidR="00DB4EFA">
        <w:rPr>
          <w:noProof/>
          <w:lang w:val="bg-BG"/>
        </w:rPr>
        <w:t>отравяне</w:t>
      </w:r>
      <w:r w:rsidR="00E5191B">
        <w:rPr>
          <w:noProof/>
        </w:rPr>
        <w:t xml:space="preserve">, </w:t>
      </w:r>
      <w:r w:rsidR="00D2705E">
        <w:rPr>
          <w:noProof/>
        </w:rPr>
        <w:t>особено</w:t>
      </w:r>
      <w:r w:rsidR="00E5191B">
        <w:rPr>
          <w:noProof/>
        </w:rPr>
        <w:t xml:space="preserve"> </w:t>
      </w:r>
      <w:r w:rsidR="004C2154">
        <w:rPr>
          <w:noProof/>
        </w:rPr>
        <w:t>при деца</w:t>
      </w:r>
      <w:r w:rsidR="00E5191B">
        <w:rPr>
          <w:noProof/>
        </w:rPr>
        <w:t>.</w:t>
      </w:r>
    </w:p>
    <w:p w14:paraId="5B2F1BAF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14:paraId="3945FB11" w14:textId="1536675F" w:rsidR="00E5191B" w:rsidRDefault="00DB4EFA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noProof/>
          <w:lang w:val="bg-BG"/>
        </w:rPr>
        <w:t>Тези</w:t>
      </w:r>
      <w:r w:rsidR="00E5191B">
        <w:rPr>
          <w:noProof/>
        </w:rPr>
        <w:t xml:space="preserve"> </w:t>
      </w:r>
      <w:r w:rsidR="00A041C5">
        <w:rPr>
          <w:noProof/>
        </w:rPr>
        <w:t>сериозни</w:t>
      </w:r>
      <w:r w:rsidR="00E5191B">
        <w:rPr>
          <w:noProof/>
        </w:rPr>
        <w:t xml:space="preserve"> </w:t>
      </w:r>
      <w:r>
        <w:rPr>
          <w:noProof/>
          <w:lang w:val="bg-BG"/>
        </w:rPr>
        <w:t>нежелани реакции</w:t>
      </w:r>
      <w:r>
        <w:rPr>
          <w:noProof/>
        </w:rPr>
        <w:t xml:space="preserve"> </w:t>
      </w:r>
      <w:r w:rsidR="00B17B3A">
        <w:rPr>
          <w:noProof/>
        </w:rPr>
        <w:t>може да</w:t>
      </w:r>
      <w:r w:rsidR="00E5191B">
        <w:rPr>
          <w:noProof/>
        </w:rPr>
        <w:t xml:space="preserve"> </w:t>
      </w:r>
      <w:r>
        <w:rPr>
          <w:noProof/>
          <w:lang w:val="bg-BG"/>
        </w:rPr>
        <w:t>включват</w:t>
      </w:r>
      <w:r w:rsidR="00E5191B">
        <w:rPr>
          <w:noProof/>
        </w:rPr>
        <w:t xml:space="preserve">, </w:t>
      </w:r>
      <w:r>
        <w:rPr>
          <w:noProof/>
          <w:lang w:val="bg-BG"/>
        </w:rPr>
        <w:t>без да се ограничават до</w:t>
      </w:r>
      <w:r w:rsidR="00E5191B">
        <w:rPr>
          <w:noProof/>
        </w:rPr>
        <w:t xml:space="preserve"> </w:t>
      </w:r>
      <w:r w:rsidR="00A041C5">
        <w:rPr>
          <w:noProof/>
        </w:rPr>
        <w:t>сърдечносъдов</w:t>
      </w:r>
      <w:r>
        <w:rPr>
          <w:noProof/>
          <w:lang w:val="bg-BG"/>
        </w:rPr>
        <w:t>а</w:t>
      </w:r>
      <w:r w:rsidR="00E5191B">
        <w:rPr>
          <w:noProof/>
        </w:rPr>
        <w:t xml:space="preserve"> </w:t>
      </w:r>
      <w:r>
        <w:rPr>
          <w:noProof/>
          <w:lang w:val="bg-BG"/>
        </w:rPr>
        <w:t>нестабилност</w:t>
      </w:r>
      <w:r w:rsidR="00E5191B">
        <w:rPr>
          <w:noProof/>
        </w:rPr>
        <w:t xml:space="preserve">, </w:t>
      </w:r>
      <w:r>
        <w:rPr>
          <w:lang w:val="bg-BG"/>
        </w:rPr>
        <w:t>сънливост</w:t>
      </w:r>
      <w:r w:rsidR="00326D0F">
        <w:rPr>
          <w:lang w:val="bg-BG"/>
        </w:rPr>
        <w:t>,</w:t>
      </w:r>
      <w:r>
        <w:t xml:space="preserve"> </w:t>
      </w:r>
      <w:r>
        <w:rPr>
          <w:lang w:val="bg-BG"/>
        </w:rPr>
        <w:t>кома</w:t>
      </w:r>
      <w:r w:rsidR="00E5191B">
        <w:rPr>
          <w:noProof/>
        </w:rPr>
        <w:t xml:space="preserve">, </w:t>
      </w:r>
      <w:r w:rsidR="00326D0F">
        <w:rPr>
          <w:noProof/>
          <w:lang w:val="bg-BG"/>
        </w:rPr>
        <w:t>хипотермия</w:t>
      </w:r>
      <w:r w:rsidR="00E5191B">
        <w:rPr>
          <w:noProof/>
        </w:rPr>
        <w:t xml:space="preserve"> (</w:t>
      </w:r>
      <w:r w:rsidR="00326D0F">
        <w:rPr>
          <w:lang w:val="bg-BG"/>
        </w:rPr>
        <w:t>понижаване на телесната температура</w:t>
      </w:r>
      <w:r w:rsidR="00E5191B">
        <w:rPr>
          <w:noProof/>
        </w:rPr>
        <w:t xml:space="preserve">), </w:t>
      </w:r>
      <w:r w:rsidR="00326D0F">
        <w:rPr>
          <w:lang w:val="bg-BG"/>
        </w:rPr>
        <w:lastRenderedPageBreak/>
        <w:t>брадикардия</w:t>
      </w:r>
      <w:r w:rsidR="00326D0F">
        <w:rPr>
          <w:noProof/>
        </w:rPr>
        <w:t xml:space="preserve"> </w:t>
      </w:r>
      <w:r w:rsidR="00E5191B">
        <w:rPr>
          <w:noProof/>
        </w:rPr>
        <w:t>(</w:t>
      </w:r>
      <w:r w:rsidR="00326D0F">
        <w:rPr>
          <w:noProof/>
          <w:lang w:val="bg-BG"/>
        </w:rPr>
        <w:t>забавена сърдечна дейност</w:t>
      </w:r>
      <w:r w:rsidR="00E5191B">
        <w:rPr>
          <w:noProof/>
        </w:rPr>
        <w:t xml:space="preserve">), </w:t>
      </w:r>
      <w:r w:rsidR="00326D0F">
        <w:rPr>
          <w:lang w:val="bg-BG"/>
        </w:rPr>
        <w:t>хипотония</w:t>
      </w:r>
      <w:r w:rsidR="00326D0F">
        <w:rPr>
          <w:noProof/>
        </w:rPr>
        <w:t xml:space="preserve"> </w:t>
      </w:r>
      <w:r w:rsidR="00E5191B">
        <w:rPr>
          <w:noProof/>
        </w:rPr>
        <w:t>(</w:t>
      </w:r>
      <w:r w:rsidR="00326D0F">
        <w:rPr>
          <w:noProof/>
          <w:lang w:val="bg-BG"/>
        </w:rPr>
        <w:t>ниско</w:t>
      </w:r>
      <w:r w:rsidR="00E5191B">
        <w:rPr>
          <w:noProof/>
        </w:rPr>
        <w:t xml:space="preserve"> </w:t>
      </w:r>
      <w:r w:rsidR="00DF0910">
        <w:rPr>
          <w:noProof/>
        </w:rPr>
        <w:t>кръвно налягане</w:t>
      </w:r>
      <w:r w:rsidR="00E5191B">
        <w:rPr>
          <w:noProof/>
        </w:rPr>
        <w:t xml:space="preserve">)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 w:rsidR="00A041C5">
        <w:rPr>
          <w:noProof/>
        </w:rPr>
        <w:t>хипертония</w:t>
      </w:r>
      <w:r w:rsidR="00E5191B">
        <w:rPr>
          <w:noProof/>
        </w:rPr>
        <w:t xml:space="preserve"> (</w:t>
      </w:r>
      <w:r w:rsidR="00D2705E">
        <w:rPr>
          <w:noProof/>
        </w:rPr>
        <w:t>висок</w:t>
      </w:r>
      <w:r w:rsidR="00326D0F">
        <w:rPr>
          <w:noProof/>
          <w:lang w:val="bg-BG"/>
        </w:rPr>
        <w:t>о</w:t>
      </w:r>
      <w:r w:rsidR="00E5191B">
        <w:rPr>
          <w:noProof/>
        </w:rPr>
        <w:t xml:space="preserve"> </w:t>
      </w:r>
      <w:r w:rsidR="00DF0910">
        <w:rPr>
          <w:noProof/>
        </w:rPr>
        <w:t>кръвно налягане</w:t>
      </w:r>
      <w:r w:rsidR="00E5191B">
        <w:rPr>
          <w:noProof/>
        </w:rPr>
        <w:t xml:space="preserve">), </w:t>
      </w:r>
      <w:r w:rsidR="00326D0F">
        <w:rPr>
          <w:lang w:val="bg-BG"/>
        </w:rPr>
        <w:t>шокоподобно състояние</w:t>
      </w:r>
      <w:r w:rsidR="00E5191B">
        <w:rPr>
          <w:noProof/>
        </w:rPr>
        <w:t xml:space="preserve">, </w:t>
      </w:r>
      <w:r w:rsidR="00326D0F">
        <w:rPr>
          <w:lang w:val="bg-BG"/>
        </w:rPr>
        <w:t>апнея</w:t>
      </w:r>
      <w:r w:rsidR="00E5191B">
        <w:rPr>
          <w:noProof/>
        </w:rPr>
        <w:t xml:space="preserve">, </w:t>
      </w:r>
      <w:r w:rsidR="00A041C5">
        <w:rPr>
          <w:noProof/>
        </w:rPr>
        <w:t>нарушения</w:t>
      </w:r>
      <w:r w:rsidR="00326D0F">
        <w:rPr>
          <w:noProof/>
          <w:lang w:val="bg-BG"/>
        </w:rPr>
        <w:t xml:space="preserve"> на кръвообращението</w:t>
      </w:r>
      <w:r w:rsidR="00E5191B">
        <w:rPr>
          <w:noProof/>
        </w:rPr>
        <w:t xml:space="preserve">, </w:t>
      </w:r>
      <w:r w:rsidR="00326D0F">
        <w:rPr>
          <w:lang w:val="bg-BG"/>
        </w:rPr>
        <w:t>повръщане</w:t>
      </w:r>
      <w:r w:rsidR="00E5191B">
        <w:rPr>
          <w:noProof/>
        </w:rPr>
        <w:t xml:space="preserve">, </w:t>
      </w:r>
      <w:r w:rsidR="00326D0F">
        <w:rPr>
          <w:lang w:val="bg-BG"/>
        </w:rPr>
        <w:t>лигавене</w:t>
      </w:r>
      <w:r w:rsidR="00326D0F">
        <w:t xml:space="preserve">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 w:rsidR="00D2705E">
        <w:rPr>
          <w:noProof/>
        </w:rPr>
        <w:t>други</w:t>
      </w:r>
      <w:r w:rsidR="00E5191B">
        <w:rPr>
          <w:noProof/>
        </w:rPr>
        <w:t xml:space="preserve"> </w:t>
      </w:r>
      <w:r w:rsidR="007C38BE">
        <w:rPr>
          <w:noProof/>
        </w:rPr>
        <w:t>системн</w:t>
      </w:r>
      <w:r w:rsidR="00326D0F">
        <w:rPr>
          <w:noProof/>
          <w:lang w:val="bg-BG"/>
        </w:rPr>
        <w:t>и</w:t>
      </w:r>
      <w:r w:rsidR="00E5191B">
        <w:rPr>
          <w:noProof/>
        </w:rPr>
        <w:t xml:space="preserve"> </w:t>
      </w:r>
      <w:r w:rsidR="00326D0F">
        <w:rPr>
          <w:noProof/>
          <w:lang w:val="bg-BG"/>
        </w:rPr>
        <w:t>реакции</w:t>
      </w:r>
      <w:r w:rsidR="00E5191B">
        <w:rPr>
          <w:noProof/>
        </w:rPr>
        <w:t xml:space="preserve"> </w:t>
      </w:r>
      <w:r w:rsidR="00A71FB7">
        <w:rPr>
          <w:noProof/>
        </w:rPr>
        <w:t>като напр.</w:t>
      </w:r>
      <w:r w:rsidR="00E5191B">
        <w:rPr>
          <w:noProof/>
        </w:rPr>
        <w:t xml:space="preserve"> </w:t>
      </w:r>
      <w:r w:rsidR="00326D0F">
        <w:rPr>
          <w:lang w:val="bg-BG"/>
        </w:rPr>
        <w:t>миоза</w:t>
      </w:r>
      <w:r w:rsidR="00326D0F">
        <w:rPr>
          <w:noProof/>
        </w:rPr>
        <w:t xml:space="preserve"> </w:t>
      </w:r>
      <w:r w:rsidR="00E5191B">
        <w:rPr>
          <w:noProof/>
        </w:rPr>
        <w:t>(</w:t>
      </w:r>
      <w:r w:rsidR="00326D0F">
        <w:rPr>
          <w:noProof/>
          <w:lang w:val="bg-BG"/>
        </w:rPr>
        <w:t>прекомерно свиване на</w:t>
      </w:r>
      <w:r w:rsidR="00E5191B" w:rsidRPr="00231911">
        <w:rPr>
          <w:noProof/>
        </w:rPr>
        <w:t xml:space="preserve"> </w:t>
      </w:r>
      <w:r w:rsidR="00E357A7">
        <w:rPr>
          <w:noProof/>
        </w:rPr>
        <w:t>зеница</w:t>
      </w:r>
      <w:r w:rsidR="00326D0F">
        <w:rPr>
          <w:noProof/>
          <w:lang w:val="bg-BG"/>
        </w:rPr>
        <w:t>та</w:t>
      </w:r>
      <w:r w:rsidR="00E5191B">
        <w:rPr>
          <w:noProof/>
        </w:rPr>
        <w:t xml:space="preserve">), </w:t>
      </w:r>
      <w:r w:rsidR="00326D0F">
        <w:rPr>
          <w:lang w:val="bg-BG"/>
        </w:rPr>
        <w:t>летаргия</w:t>
      </w:r>
      <w:r w:rsidR="00326D0F">
        <w:rPr>
          <w:noProof/>
        </w:rPr>
        <w:t xml:space="preserve"> </w:t>
      </w:r>
      <w:r w:rsidR="00E5191B">
        <w:rPr>
          <w:noProof/>
        </w:rPr>
        <w:t>(</w:t>
      </w:r>
      <w:r w:rsidR="00326D0F">
        <w:rPr>
          <w:noProof/>
          <w:lang w:val="bg-BG"/>
        </w:rPr>
        <w:t>липса на енергия</w:t>
      </w:r>
      <w:r w:rsidR="00E5191B">
        <w:rPr>
          <w:noProof/>
        </w:rPr>
        <w:t xml:space="preserve">), </w:t>
      </w:r>
      <w:r w:rsidR="00326D0F">
        <w:rPr>
          <w:noProof/>
          <w:lang w:val="bg-BG"/>
        </w:rPr>
        <w:t>сухота на лигавиците</w:t>
      </w:r>
      <w:r w:rsidR="00E5191B">
        <w:rPr>
          <w:noProof/>
        </w:rPr>
        <w:t xml:space="preserve">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 w:rsidR="00326D0F">
        <w:rPr>
          <w:noProof/>
          <w:lang w:val="bg-BG"/>
        </w:rPr>
        <w:t>нетипична</w:t>
      </w:r>
      <w:r w:rsidR="00E5191B">
        <w:rPr>
          <w:noProof/>
        </w:rPr>
        <w:t xml:space="preserve"> </w:t>
      </w:r>
      <w:r w:rsidR="008339ED">
        <w:rPr>
          <w:noProof/>
        </w:rPr>
        <w:t>болка</w:t>
      </w:r>
      <w:r w:rsidR="00326D0F">
        <w:rPr>
          <w:noProof/>
          <w:lang w:val="bg-BG"/>
        </w:rPr>
        <w:t xml:space="preserve"> в гърдите</w:t>
      </w:r>
      <w:r w:rsidR="00E5191B">
        <w:rPr>
          <w:noProof/>
        </w:rPr>
        <w:t xml:space="preserve">, </w:t>
      </w:r>
      <w:r w:rsidR="00326D0F">
        <w:rPr>
          <w:noProof/>
          <w:lang w:val="bg-BG"/>
        </w:rPr>
        <w:t>засилено</w:t>
      </w:r>
      <w:r w:rsidR="00E5191B">
        <w:rPr>
          <w:noProof/>
        </w:rPr>
        <w:t xml:space="preserve"> </w:t>
      </w:r>
      <w:r w:rsidR="00DF0910">
        <w:rPr>
          <w:noProof/>
        </w:rPr>
        <w:t>зачервяване</w:t>
      </w:r>
      <w:r w:rsidR="00E5191B">
        <w:rPr>
          <w:noProof/>
        </w:rPr>
        <w:t xml:space="preserve"> </w:t>
      </w:r>
      <w:r w:rsidR="00326D0F">
        <w:rPr>
          <w:noProof/>
          <w:lang w:val="bg-BG"/>
        </w:rPr>
        <w:t>на</w:t>
      </w:r>
      <w:r w:rsidR="00E5191B">
        <w:rPr>
          <w:noProof/>
        </w:rPr>
        <w:t xml:space="preserve"> </w:t>
      </w:r>
      <w:r w:rsidR="00523119">
        <w:rPr>
          <w:noProof/>
        </w:rPr>
        <w:t>окото</w:t>
      </w:r>
      <w:r w:rsidR="00E5191B">
        <w:rPr>
          <w:noProof/>
        </w:rPr>
        <w:t xml:space="preserve"> </w:t>
      </w:r>
      <w:r w:rsidR="004C2154">
        <w:rPr>
          <w:noProof/>
        </w:rPr>
        <w:t>и</w:t>
      </w:r>
      <w:r w:rsidR="00E5191B">
        <w:rPr>
          <w:noProof/>
        </w:rPr>
        <w:t xml:space="preserve"> </w:t>
      </w:r>
      <w:r w:rsidR="00326D0F">
        <w:rPr>
          <w:noProof/>
          <w:lang w:val="bg-BG"/>
        </w:rPr>
        <w:t>носната лигавица</w:t>
      </w:r>
      <w:r w:rsidR="00E5191B">
        <w:rPr>
          <w:noProof/>
        </w:rPr>
        <w:t>.</w:t>
      </w:r>
    </w:p>
    <w:p w14:paraId="4CBD83A2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14:paraId="1D6FAA22" w14:textId="3415957F" w:rsidR="00E5191B" w:rsidRPr="000F591D" w:rsidRDefault="00A832C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noProof/>
          <w:lang w:val="bg-BG"/>
        </w:rPr>
        <w:t>При</w:t>
      </w:r>
      <w:r w:rsidR="00E5191B">
        <w:rPr>
          <w:noProof/>
        </w:rPr>
        <w:t xml:space="preserve"> </w:t>
      </w:r>
      <w:r w:rsidR="00326D0F">
        <w:rPr>
          <w:noProof/>
          <w:lang w:val="bg-BG"/>
        </w:rPr>
        <w:t>случайно поглъщане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>
        <w:rPr>
          <w:noProof/>
          <w:lang w:val="bg-BG"/>
        </w:rPr>
        <w:t>при</w:t>
      </w:r>
      <w:r w:rsidR="00E5191B">
        <w:rPr>
          <w:noProof/>
        </w:rPr>
        <w:t xml:space="preserve"> </w:t>
      </w:r>
      <w:r w:rsidR="00326D0F">
        <w:rPr>
          <w:noProof/>
          <w:lang w:val="bg-BG"/>
        </w:rPr>
        <w:t>подоз</w:t>
      </w:r>
      <w:r>
        <w:rPr>
          <w:noProof/>
          <w:lang w:val="bg-BG"/>
        </w:rPr>
        <w:t>рение за</w:t>
      </w:r>
      <w:r w:rsidR="00326D0F">
        <w:rPr>
          <w:noProof/>
          <w:lang w:val="bg-BG"/>
        </w:rPr>
        <w:t xml:space="preserve"> случайно поглъщане</w:t>
      </w:r>
      <w:r w:rsidR="00E5191B">
        <w:rPr>
          <w:noProof/>
        </w:rPr>
        <w:t xml:space="preserve"> </w:t>
      </w:r>
      <w:r w:rsidR="00326D0F">
        <w:rPr>
          <w:noProof/>
          <w:lang w:val="bg-BG"/>
        </w:rPr>
        <w:t>от</w:t>
      </w:r>
      <w:r w:rsidR="004C2154">
        <w:rPr>
          <w:noProof/>
        </w:rPr>
        <w:t xml:space="preserve"> деца</w:t>
      </w:r>
      <w:r w:rsidR="00E5191B">
        <w:rPr>
          <w:noProof/>
        </w:rPr>
        <w:t xml:space="preserve">, </w:t>
      </w:r>
      <w:r w:rsidR="00326D0F">
        <w:rPr>
          <w:noProof/>
          <w:lang w:val="bg-BG"/>
        </w:rPr>
        <w:t xml:space="preserve">консултирайте се </w:t>
      </w:r>
      <w:r w:rsidR="00326D0F">
        <w:rPr>
          <w:noProof/>
        </w:rPr>
        <w:t>незабавно</w:t>
      </w:r>
      <w:r w:rsidR="00326D0F">
        <w:rPr>
          <w:noProof/>
          <w:lang w:val="bg-BG"/>
        </w:rPr>
        <w:t xml:space="preserve"> с</w:t>
      </w:r>
      <w:r w:rsidR="00E5191B">
        <w:rPr>
          <w:noProof/>
        </w:rPr>
        <w:t xml:space="preserve"> </w:t>
      </w:r>
      <w:r w:rsidR="00456283">
        <w:rPr>
          <w:noProof/>
        </w:rPr>
        <w:t>Вашия лекар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 w:rsidR="00326D0F" w:rsidRPr="00917528">
        <w:rPr>
          <w:noProof/>
          <w:lang w:val="bg-BG"/>
        </w:rPr>
        <w:t>фармацевт</w:t>
      </w:r>
      <w:r w:rsidR="00E5191B" w:rsidRPr="00917528">
        <w:rPr>
          <w:noProof/>
        </w:rPr>
        <w:t xml:space="preserve"> </w:t>
      </w:r>
      <w:r w:rsidR="00523119" w:rsidRPr="00917528">
        <w:rPr>
          <w:noProof/>
        </w:rPr>
        <w:t>или</w:t>
      </w:r>
      <w:r w:rsidR="00E5191B" w:rsidRPr="00917528">
        <w:rPr>
          <w:noProof/>
        </w:rPr>
        <w:t xml:space="preserve"> </w:t>
      </w:r>
      <w:r w:rsidR="00326D0F" w:rsidRPr="00917528">
        <w:rPr>
          <w:noProof/>
          <w:lang w:val="bg-BG"/>
        </w:rPr>
        <w:t>се обадете на</w:t>
      </w:r>
      <w:r w:rsidR="00E5191B" w:rsidRPr="00917528">
        <w:rPr>
          <w:noProof/>
        </w:rPr>
        <w:t xml:space="preserve"> </w:t>
      </w:r>
      <w:r w:rsidR="00917528" w:rsidRPr="00917528">
        <w:rPr>
          <w:noProof/>
          <w:lang w:val="en-US"/>
        </w:rPr>
        <w:t>112</w:t>
      </w:r>
      <w:r w:rsidR="00917528">
        <w:rPr>
          <w:noProof/>
          <w:lang w:val="en-US"/>
        </w:rPr>
        <w:t>.</w:t>
      </w:r>
      <w:r w:rsidR="00E5191B">
        <w:rPr>
          <w:noProof/>
        </w:rPr>
        <w:t xml:space="preserve"> </w:t>
      </w:r>
    </w:p>
    <w:p w14:paraId="5FDE8A61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76F95A2" w14:textId="718BC869" w:rsidR="00E5191B" w:rsidRDefault="00D97DE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811849">
        <w:rPr>
          <w:b/>
          <w:noProof/>
          <w:szCs w:val="22"/>
          <w:lang w:val="bg-BG"/>
        </w:rPr>
        <w:t>Ако сте пропуснали да използвате</w:t>
      </w:r>
      <w:r w:rsidRPr="002F12AF">
        <w:rPr>
          <w:b/>
          <w:noProof/>
        </w:rPr>
        <w:t xml:space="preserve"> </w:t>
      </w:r>
      <w:r w:rsidR="00E8153C">
        <w:rPr>
          <w:b/>
          <w:noProof/>
        </w:rPr>
        <w:t>Визин Спринт</w:t>
      </w:r>
    </w:p>
    <w:p w14:paraId="0ECC655C" w14:textId="215862D7" w:rsidR="00E5191B" w:rsidRDefault="00D97DE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811849">
        <w:rPr>
          <w:noProof/>
          <w:szCs w:val="22"/>
          <w:lang w:val="bg-BG"/>
        </w:rPr>
        <w:t xml:space="preserve">Не </w:t>
      </w:r>
      <w:r>
        <w:rPr>
          <w:noProof/>
          <w:szCs w:val="22"/>
          <w:lang w:val="bg-BG"/>
        </w:rPr>
        <w:t>използвайте</w:t>
      </w:r>
      <w:r w:rsidRPr="00811849">
        <w:rPr>
          <w:noProof/>
          <w:szCs w:val="22"/>
          <w:lang w:val="bg-BG"/>
        </w:rPr>
        <w:t xml:space="preserve"> двойна доза, за да компенсирате пропуснатата доза</w:t>
      </w:r>
      <w:r w:rsidR="00E5191B" w:rsidRPr="002F12AF">
        <w:rPr>
          <w:noProof/>
        </w:rPr>
        <w:t>.</w:t>
      </w:r>
    </w:p>
    <w:p w14:paraId="5259377D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3B291AC" w14:textId="3D6A3844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rPr>
          <w:b/>
          <w:noProof/>
        </w:rPr>
        <w:t>4.</w:t>
      </w:r>
      <w:r>
        <w:rPr>
          <w:b/>
          <w:noProof/>
        </w:rPr>
        <w:tab/>
      </w:r>
      <w:r w:rsidR="00D97DE5" w:rsidRPr="00811849">
        <w:rPr>
          <w:b/>
          <w:noProof/>
          <w:szCs w:val="22"/>
          <w:lang w:val="bg-BG"/>
        </w:rPr>
        <w:t>Възможни нежелани реакции</w:t>
      </w:r>
    </w:p>
    <w:p w14:paraId="348B5677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8D102D8" w14:textId="77777777" w:rsidR="00D97DE5" w:rsidRPr="00811849" w:rsidRDefault="00D97DE5" w:rsidP="00D97DE5">
      <w:pPr>
        <w:numPr>
          <w:ilvl w:val="12"/>
          <w:numId w:val="0"/>
        </w:numPr>
        <w:spacing w:line="240" w:lineRule="auto"/>
        <w:ind w:right="-29"/>
        <w:rPr>
          <w:szCs w:val="22"/>
          <w:lang w:val="bg-BG"/>
        </w:rPr>
      </w:pPr>
      <w:r w:rsidRPr="00811849">
        <w:rPr>
          <w:szCs w:val="22"/>
          <w:lang w:val="bg-BG"/>
        </w:rPr>
        <w:t xml:space="preserve">Както всички лекарства, </w:t>
      </w:r>
      <w:r w:rsidRPr="00811849">
        <w:rPr>
          <w:noProof/>
          <w:szCs w:val="22"/>
          <w:lang w:val="bg-BG"/>
        </w:rPr>
        <w:t>това лекарство</w:t>
      </w:r>
      <w:r w:rsidRPr="00811849">
        <w:rPr>
          <w:szCs w:val="22"/>
          <w:lang w:val="bg-BG"/>
        </w:rPr>
        <w:t xml:space="preserve"> може да предизвика нежелани реакции, въпреки че не всеки ги получава. </w:t>
      </w:r>
    </w:p>
    <w:p w14:paraId="4CC600B4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315CEF5" w14:textId="77C9D447" w:rsidR="00E5191B" w:rsidRDefault="00410FE6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Редки</w:t>
      </w:r>
      <w:r w:rsidR="00E5191B">
        <w:rPr>
          <w:noProof/>
        </w:rPr>
        <w:t xml:space="preserve"> (</w:t>
      </w:r>
      <w:r w:rsidR="00B17B3A">
        <w:rPr>
          <w:noProof/>
        </w:rPr>
        <w:t>може да</w:t>
      </w:r>
      <w:r w:rsidR="00E5191B" w:rsidRPr="00866CF9">
        <w:rPr>
          <w:noProof/>
        </w:rPr>
        <w:t xml:space="preserve"> </w:t>
      </w:r>
      <w:r w:rsidR="00326D0F">
        <w:rPr>
          <w:noProof/>
          <w:lang w:val="bg-BG"/>
        </w:rPr>
        <w:t>засегнат до</w:t>
      </w:r>
      <w:r w:rsidR="00E5191B" w:rsidRPr="00866CF9">
        <w:rPr>
          <w:noProof/>
        </w:rPr>
        <w:t xml:space="preserve"> 1 </w:t>
      </w:r>
      <w:r w:rsidR="00326D0F">
        <w:rPr>
          <w:noProof/>
          <w:lang w:val="bg-BG"/>
        </w:rPr>
        <w:t>на</w:t>
      </w:r>
      <w:r w:rsidR="00E5191B" w:rsidRPr="00866CF9">
        <w:rPr>
          <w:noProof/>
        </w:rPr>
        <w:t xml:space="preserve"> 1</w:t>
      </w:r>
      <w:r w:rsidR="00326D0F">
        <w:rPr>
          <w:noProof/>
          <w:lang w:val="bg-BG"/>
        </w:rPr>
        <w:t> </w:t>
      </w:r>
      <w:r w:rsidR="00E5191B" w:rsidRPr="00866CF9">
        <w:rPr>
          <w:noProof/>
        </w:rPr>
        <w:t>000</w:t>
      </w:r>
      <w:r w:rsidR="00504F9B">
        <w:rPr>
          <w:noProof/>
          <w:lang w:val="bg-BG"/>
        </w:rPr>
        <w:t> </w:t>
      </w:r>
      <w:r w:rsidR="00326D0F">
        <w:rPr>
          <w:noProof/>
          <w:lang w:val="bg-BG"/>
        </w:rPr>
        <w:t>души</w:t>
      </w:r>
      <w:r w:rsidR="00E5191B">
        <w:rPr>
          <w:noProof/>
        </w:rPr>
        <w:t>):</w:t>
      </w:r>
    </w:p>
    <w:p w14:paraId="0D97BD42" w14:textId="77777777" w:rsidR="0044087F" w:rsidRPr="00357E58" w:rsidRDefault="006331C5" w:rsidP="0044087F">
      <w:pPr>
        <w:pStyle w:val="ListParagraph"/>
        <w:numPr>
          <w:ilvl w:val="0"/>
          <w:numId w:val="47"/>
        </w:numPr>
        <w:rPr>
          <w:noProof/>
        </w:rPr>
      </w:pPr>
      <w:r>
        <w:rPr>
          <w:noProof/>
          <w:lang w:val="bg-BG"/>
        </w:rPr>
        <w:t xml:space="preserve">разширение на </w:t>
      </w:r>
      <w:r>
        <w:rPr>
          <w:noProof/>
        </w:rPr>
        <w:t>зениц</w:t>
      </w:r>
      <w:r>
        <w:rPr>
          <w:noProof/>
          <w:lang w:val="bg-BG"/>
        </w:rPr>
        <w:t>ите</w:t>
      </w:r>
    </w:p>
    <w:p w14:paraId="53E3F310" w14:textId="14E19A10" w:rsidR="00504F9B" w:rsidRDefault="00504F9B" w:rsidP="00357E58">
      <w:pPr>
        <w:pStyle w:val="ListParagraph"/>
        <w:ind w:left="360"/>
        <w:rPr>
          <w:noProof/>
        </w:rPr>
      </w:pPr>
    </w:p>
    <w:p w14:paraId="7141616D" w14:textId="2DE00B71" w:rsidR="00E5191B" w:rsidRDefault="00410FE6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Много</w:t>
      </w:r>
      <w:r w:rsidR="00E5191B">
        <w:rPr>
          <w:noProof/>
        </w:rPr>
        <w:t xml:space="preserve"> </w:t>
      </w:r>
      <w:r>
        <w:rPr>
          <w:noProof/>
        </w:rPr>
        <w:t>редки</w:t>
      </w:r>
      <w:r w:rsidR="00E5191B">
        <w:rPr>
          <w:noProof/>
        </w:rPr>
        <w:t xml:space="preserve"> (</w:t>
      </w:r>
      <w:r w:rsidR="00B17B3A">
        <w:rPr>
          <w:noProof/>
        </w:rPr>
        <w:t>може да</w:t>
      </w:r>
      <w:r w:rsidR="00E5191B" w:rsidRPr="00866CF9">
        <w:rPr>
          <w:noProof/>
        </w:rPr>
        <w:t xml:space="preserve"> </w:t>
      </w:r>
      <w:r w:rsidR="00326D0F">
        <w:rPr>
          <w:noProof/>
          <w:lang w:val="bg-BG"/>
        </w:rPr>
        <w:t>засегнат до</w:t>
      </w:r>
      <w:r w:rsidR="00326D0F" w:rsidRPr="00866CF9">
        <w:rPr>
          <w:noProof/>
        </w:rPr>
        <w:t xml:space="preserve"> 1 </w:t>
      </w:r>
      <w:r w:rsidR="00326D0F">
        <w:rPr>
          <w:noProof/>
          <w:lang w:val="bg-BG"/>
        </w:rPr>
        <w:t>на</w:t>
      </w:r>
      <w:r w:rsidR="00326D0F" w:rsidRPr="00866CF9">
        <w:rPr>
          <w:noProof/>
        </w:rPr>
        <w:t xml:space="preserve"> 1</w:t>
      </w:r>
      <w:r w:rsidR="00326D0F">
        <w:rPr>
          <w:noProof/>
          <w:lang w:val="bg-BG"/>
        </w:rPr>
        <w:t>0 </w:t>
      </w:r>
      <w:r w:rsidR="00326D0F" w:rsidRPr="00866CF9">
        <w:rPr>
          <w:noProof/>
        </w:rPr>
        <w:t>000</w:t>
      </w:r>
      <w:r w:rsidR="00504F9B">
        <w:rPr>
          <w:noProof/>
          <w:lang w:val="bg-BG"/>
        </w:rPr>
        <w:t> </w:t>
      </w:r>
      <w:r w:rsidR="00326D0F">
        <w:rPr>
          <w:noProof/>
          <w:lang w:val="bg-BG"/>
        </w:rPr>
        <w:t>души</w:t>
      </w:r>
      <w:r w:rsidR="00E5191B">
        <w:rPr>
          <w:noProof/>
        </w:rPr>
        <w:t>)</w:t>
      </w:r>
    </w:p>
    <w:p w14:paraId="74439831" w14:textId="2DFCCD61" w:rsidR="00E5191B" w:rsidRDefault="006331C5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  <w:lang w:val="bg-BG"/>
        </w:rPr>
        <w:t>сухота на</w:t>
      </w:r>
      <w:r w:rsidR="00E5191B" w:rsidRPr="00067118">
        <w:rPr>
          <w:noProof/>
        </w:rPr>
        <w:t xml:space="preserve"> </w:t>
      </w:r>
      <w:r w:rsidR="007738CC">
        <w:rPr>
          <w:noProof/>
        </w:rPr>
        <w:t>конюнктивата</w:t>
      </w:r>
      <w:r w:rsidR="00E5191B" w:rsidRPr="00067118">
        <w:rPr>
          <w:noProof/>
        </w:rPr>
        <w:t xml:space="preserve"> </w:t>
      </w:r>
      <w:r w:rsidR="001509F0">
        <w:rPr>
          <w:noProof/>
        </w:rPr>
        <w:t>с</w:t>
      </w:r>
      <w:r>
        <w:rPr>
          <w:noProof/>
          <w:lang w:val="bg-BG"/>
        </w:rPr>
        <w:t>ъс</w:t>
      </w:r>
      <w:r w:rsidR="00E5191B" w:rsidRPr="00067118">
        <w:rPr>
          <w:noProof/>
        </w:rPr>
        <w:t xml:space="preserve"> </w:t>
      </w:r>
      <w:r>
        <w:rPr>
          <w:noProof/>
          <w:lang w:val="bg-BG"/>
        </w:rPr>
        <w:t xml:space="preserve">запушване на слъзните точки </w:t>
      </w:r>
      <w:r w:rsidR="00D2174A">
        <w:rPr>
          <w:noProof/>
        </w:rPr>
        <w:t>след</w:t>
      </w:r>
      <w:r w:rsidR="00E5191B" w:rsidRPr="00067118">
        <w:rPr>
          <w:noProof/>
        </w:rPr>
        <w:t xml:space="preserve"> </w:t>
      </w:r>
      <w:r>
        <w:rPr>
          <w:noProof/>
          <w:lang w:val="bg-BG"/>
        </w:rPr>
        <w:t>продължителна</w:t>
      </w:r>
      <w:r w:rsidR="00E5191B" w:rsidRPr="00067118">
        <w:rPr>
          <w:noProof/>
        </w:rPr>
        <w:t xml:space="preserve"> </w:t>
      </w:r>
      <w:r w:rsidR="00B17B3A">
        <w:rPr>
          <w:noProof/>
        </w:rPr>
        <w:t>употреба на</w:t>
      </w:r>
      <w:r w:rsidR="00E5191B" w:rsidRPr="00067118">
        <w:rPr>
          <w:noProof/>
        </w:rPr>
        <w:t xml:space="preserve"> </w:t>
      </w:r>
      <w:r w:rsidR="00523119">
        <w:rPr>
          <w:noProof/>
        </w:rPr>
        <w:t>тетризолин</w:t>
      </w:r>
    </w:p>
    <w:p w14:paraId="60328AE8" w14:textId="1370EBBB" w:rsidR="00E5191B" w:rsidRDefault="007738CC" w:rsidP="00E5191B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сълзящо</w:t>
      </w:r>
      <w:r w:rsidR="00E5191B" w:rsidRPr="00067118">
        <w:rPr>
          <w:noProof/>
        </w:rPr>
        <w:t xml:space="preserve"> </w:t>
      </w:r>
      <w:r w:rsidR="00523119">
        <w:rPr>
          <w:noProof/>
        </w:rPr>
        <w:t>око</w:t>
      </w:r>
      <w:r w:rsidR="00E5191B" w:rsidRPr="00067118">
        <w:rPr>
          <w:noProof/>
        </w:rPr>
        <w:t xml:space="preserve"> </w:t>
      </w:r>
      <w:r w:rsidR="00D2174A">
        <w:rPr>
          <w:noProof/>
        </w:rPr>
        <w:t>след</w:t>
      </w:r>
      <w:r w:rsidR="00E5191B" w:rsidRPr="00067118">
        <w:rPr>
          <w:noProof/>
        </w:rPr>
        <w:t xml:space="preserve"> </w:t>
      </w:r>
      <w:r w:rsidR="006331C5">
        <w:rPr>
          <w:noProof/>
          <w:lang w:val="bg-BG"/>
        </w:rPr>
        <w:t>продължителна</w:t>
      </w:r>
      <w:r w:rsidR="006331C5" w:rsidRPr="00067118">
        <w:rPr>
          <w:noProof/>
        </w:rPr>
        <w:t xml:space="preserve"> </w:t>
      </w:r>
      <w:r w:rsidR="00B17B3A">
        <w:rPr>
          <w:noProof/>
        </w:rPr>
        <w:t>употреба на</w:t>
      </w:r>
      <w:r w:rsidR="00E5191B" w:rsidRPr="00067118">
        <w:rPr>
          <w:noProof/>
        </w:rPr>
        <w:t xml:space="preserve"> </w:t>
      </w:r>
      <w:r w:rsidR="00523119">
        <w:rPr>
          <w:noProof/>
        </w:rPr>
        <w:t>тетризолин</w:t>
      </w:r>
      <w:r w:rsidR="00E5191B" w:rsidRPr="00067118">
        <w:rPr>
          <w:noProof/>
        </w:rPr>
        <w:t>.</w:t>
      </w:r>
    </w:p>
    <w:p w14:paraId="0E07D0E8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CE619F7" w14:textId="0723A74D" w:rsidR="00E5191B" w:rsidRDefault="00DF0910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Чести</w:t>
      </w:r>
      <w:r w:rsidR="00E5191B">
        <w:rPr>
          <w:noProof/>
        </w:rPr>
        <w:t xml:space="preserve"> (</w:t>
      </w:r>
      <w:r w:rsidR="00B17B3A">
        <w:rPr>
          <w:noProof/>
        </w:rPr>
        <w:t>може да</w:t>
      </w:r>
      <w:r w:rsidR="00E5191B">
        <w:rPr>
          <w:noProof/>
        </w:rPr>
        <w:t xml:space="preserve"> </w:t>
      </w:r>
      <w:r w:rsidR="00326D0F">
        <w:rPr>
          <w:noProof/>
          <w:lang w:val="bg-BG"/>
        </w:rPr>
        <w:t>засегнат до</w:t>
      </w:r>
      <w:r w:rsidR="00326D0F" w:rsidRPr="00866CF9">
        <w:rPr>
          <w:noProof/>
        </w:rPr>
        <w:t xml:space="preserve"> 1 </w:t>
      </w:r>
      <w:r w:rsidR="00326D0F">
        <w:rPr>
          <w:noProof/>
          <w:lang w:val="bg-BG"/>
        </w:rPr>
        <w:t>на</w:t>
      </w:r>
      <w:r w:rsidR="00326D0F" w:rsidRPr="00866CF9">
        <w:rPr>
          <w:noProof/>
        </w:rPr>
        <w:t xml:space="preserve"> 10</w:t>
      </w:r>
      <w:r w:rsidR="00504F9B">
        <w:rPr>
          <w:noProof/>
          <w:lang w:val="bg-BG"/>
        </w:rPr>
        <w:t> </w:t>
      </w:r>
      <w:r w:rsidR="00326D0F">
        <w:rPr>
          <w:noProof/>
          <w:lang w:val="bg-BG"/>
        </w:rPr>
        <w:t>души</w:t>
      </w:r>
      <w:r w:rsidR="00E5191B">
        <w:rPr>
          <w:noProof/>
        </w:rPr>
        <w:t>):</w:t>
      </w:r>
    </w:p>
    <w:p w14:paraId="027EEFBA" w14:textId="3A221664" w:rsidR="00E5191B" w:rsidRDefault="00DF0910" w:rsidP="00E5191B">
      <w:pPr>
        <w:pStyle w:val="ListParagraph"/>
        <w:numPr>
          <w:ilvl w:val="0"/>
          <w:numId w:val="49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Очно дразнене</w:t>
      </w:r>
      <w:r w:rsidR="00E5191B">
        <w:rPr>
          <w:noProof/>
        </w:rPr>
        <w:t xml:space="preserve"> (</w:t>
      </w:r>
      <w:r w:rsidR="008339ED">
        <w:rPr>
          <w:noProof/>
        </w:rPr>
        <w:t>болка</w:t>
      </w:r>
      <w:r w:rsidR="00E5191B">
        <w:rPr>
          <w:noProof/>
        </w:rPr>
        <w:t xml:space="preserve">, </w:t>
      </w:r>
      <w:r w:rsidR="006331C5">
        <w:rPr>
          <w:lang w:val="bg-BG"/>
        </w:rPr>
        <w:t>смъдене</w:t>
      </w:r>
      <w:r w:rsidR="00E5191B">
        <w:rPr>
          <w:noProof/>
        </w:rPr>
        <w:t xml:space="preserve">, </w:t>
      </w:r>
      <w:r w:rsidR="00410FE6">
        <w:rPr>
          <w:noProof/>
        </w:rPr>
        <w:t>парене</w:t>
      </w:r>
      <w:r w:rsidR="00E5191B">
        <w:rPr>
          <w:noProof/>
        </w:rPr>
        <w:t>)</w:t>
      </w:r>
    </w:p>
    <w:p w14:paraId="5ABF61A0" w14:textId="7DCE5985" w:rsidR="00E5191B" w:rsidRDefault="006331C5" w:rsidP="00E5191B">
      <w:pPr>
        <w:pStyle w:val="ListParagraph"/>
        <w:numPr>
          <w:ilvl w:val="0"/>
          <w:numId w:val="49"/>
        </w:numPr>
        <w:rPr>
          <w:noProof/>
        </w:rPr>
      </w:pPr>
      <w:r>
        <w:rPr>
          <w:noProof/>
          <w:lang w:val="bg-BG"/>
        </w:rPr>
        <w:t>Увредено</w:t>
      </w:r>
      <w:r w:rsidR="00E5191B">
        <w:rPr>
          <w:noProof/>
        </w:rPr>
        <w:t xml:space="preserve"> </w:t>
      </w:r>
      <w:r w:rsidR="008339ED">
        <w:rPr>
          <w:noProof/>
        </w:rPr>
        <w:t>зрение</w:t>
      </w:r>
    </w:p>
    <w:p w14:paraId="7B1113A9" w14:textId="4F9BCACB" w:rsidR="00E5191B" w:rsidRDefault="006331C5" w:rsidP="00E5191B">
      <w:pPr>
        <w:pStyle w:val="ListParagraph"/>
        <w:numPr>
          <w:ilvl w:val="0"/>
          <w:numId w:val="49"/>
        </w:numPr>
        <w:rPr>
          <w:noProof/>
        </w:rPr>
      </w:pPr>
      <w:r>
        <w:rPr>
          <w:noProof/>
          <w:lang w:val="bg-BG"/>
        </w:rPr>
        <w:t>Повтаряща се</w:t>
      </w:r>
      <w:r w:rsidR="00E5191B">
        <w:rPr>
          <w:noProof/>
        </w:rPr>
        <w:t xml:space="preserve"> </w:t>
      </w:r>
      <w:r w:rsidR="00523119">
        <w:rPr>
          <w:noProof/>
        </w:rPr>
        <w:t>хиперемия</w:t>
      </w:r>
    </w:p>
    <w:p w14:paraId="592C37C0" w14:textId="7E22CB2C" w:rsidR="00E5191B" w:rsidRDefault="006331C5" w:rsidP="00E5191B">
      <w:pPr>
        <w:pStyle w:val="ListParagraph"/>
        <w:numPr>
          <w:ilvl w:val="0"/>
          <w:numId w:val="49"/>
        </w:numPr>
        <w:rPr>
          <w:noProof/>
        </w:rPr>
      </w:pPr>
      <w:r>
        <w:rPr>
          <w:noProof/>
        </w:rPr>
        <w:t>П</w:t>
      </w:r>
      <w:r w:rsidR="00410FE6">
        <w:rPr>
          <w:noProof/>
        </w:rPr>
        <w:t>арене</w:t>
      </w:r>
      <w:r>
        <w:rPr>
          <w:noProof/>
          <w:lang w:val="bg-BG"/>
        </w:rPr>
        <w:t xml:space="preserve"> на лигавиците</w:t>
      </w:r>
    </w:p>
    <w:p w14:paraId="1063963F" w14:textId="113598AE" w:rsidR="00E5191B" w:rsidRDefault="007738CC" w:rsidP="00E5191B">
      <w:pPr>
        <w:pStyle w:val="ListParagraph"/>
        <w:numPr>
          <w:ilvl w:val="0"/>
          <w:numId w:val="49"/>
        </w:numPr>
        <w:rPr>
          <w:noProof/>
        </w:rPr>
      </w:pPr>
      <w:r>
        <w:rPr>
          <w:noProof/>
        </w:rPr>
        <w:t>Сухи</w:t>
      </w:r>
      <w:r w:rsidR="00E5191B">
        <w:rPr>
          <w:noProof/>
        </w:rPr>
        <w:t xml:space="preserve"> </w:t>
      </w:r>
      <w:r>
        <w:rPr>
          <w:noProof/>
        </w:rPr>
        <w:t>лигавици</w:t>
      </w:r>
    </w:p>
    <w:p w14:paraId="5787AC07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ADF6AC7" w14:textId="78C50AD4" w:rsidR="00E5191B" w:rsidRDefault="00410FE6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С неизвестна честота</w:t>
      </w:r>
      <w:r w:rsidR="00E5191B" w:rsidRPr="002118A5">
        <w:rPr>
          <w:noProof/>
        </w:rPr>
        <w:t xml:space="preserve"> </w:t>
      </w:r>
      <w:r w:rsidR="00E5191B">
        <w:rPr>
          <w:noProof/>
        </w:rPr>
        <w:t>(</w:t>
      </w:r>
      <w:r w:rsidR="00326D0F" w:rsidRPr="00811849">
        <w:rPr>
          <w:szCs w:val="22"/>
          <w:lang w:val="bg-BG"/>
        </w:rPr>
        <w:t>от наличните данни не може да бъде направена оценка</w:t>
      </w:r>
      <w:r w:rsidR="00E5191B">
        <w:rPr>
          <w:noProof/>
        </w:rPr>
        <w:t>):</w:t>
      </w:r>
    </w:p>
    <w:p w14:paraId="38100CCA" w14:textId="36F7D876" w:rsidR="00E5191B" w:rsidRDefault="006331C5" w:rsidP="00E5191B">
      <w:pPr>
        <w:pStyle w:val="ListParagraph"/>
        <w:numPr>
          <w:ilvl w:val="0"/>
          <w:numId w:val="5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  <w:lang w:val="bg-BG"/>
        </w:rPr>
        <w:t>засилено сълзене</w:t>
      </w:r>
    </w:p>
    <w:p w14:paraId="5AC77992" w14:textId="3D8713FA" w:rsidR="00E5191B" w:rsidRDefault="00410FE6" w:rsidP="00E5191B">
      <w:pPr>
        <w:pStyle w:val="ListParagraph"/>
        <w:numPr>
          <w:ilvl w:val="0"/>
          <w:numId w:val="5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парене</w:t>
      </w:r>
      <w:r w:rsidR="00E5191B">
        <w:rPr>
          <w:noProof/>
        </w:rPr>
        <w:t xml:space="preserve"> </w:t>
      </w:r>
      <w:r w:rsidR="00E27F77">
        <w:rPr>
          <w:noProof/>
        </w:rPr>
        <w:t>в</w:t>
      </w:r>
      <w:r w:rsidR="006331C5">
        <w:rPr>
          <w:noProof/>
          <w:lang w:val="bg-BG"/>
        </w:rPr>
        <w:t>ъв</w:t>
      </w:r>
      <w:r w:rsidR="00E5191B">
        <w:rPr>
          <w:noProof/>
        </w:rPr>
        <w:t xml:space="preserve"> </w:t>
      </w:r>
      <w:r w:rsidR="00523119">
        <w:rPr>
          <w:noProof/>
        </w:rPr>
        <w:t>или</w:t>
      </w:r>
      <w:r w:rsidR="00E5191B">
        <w:rPr>
          <w:noProof/>
        </w:rPr>
        <w:t xml:space="preserve"> </w:t>
      </w:r>
      <w:r w:rsidR="006331C5">
        <w:rPr>
          <w:noProof/>
          <w:lang w:val="bg-BG"/>
        </w:rPr>
        <w:t>около</w:t>
      </w:r>
      <w:r w:rsidR="00E5191B">
        <w:rPr>
          <w:noProof/>
        </w:rPr>
        <w:t xml:space="preserve"> </w:t>
      </w:r>
      <w:r w:rsidR="00523119">
        <w:rPr>
          <w:noProof/>
        </w:rPr>
        <w:t>очите</w:t>
      </w:r>
      <w:r w:rsidR="00E5191B">
        <w:rPr>
          <w:noProof/>
        </w:rPr>
        <w:t xml:space="preserve">, </w:t>
      </w:r>
      <w:r w:rsidR="00DF0910">
        <w:rPr>
          <w:noProof/>
        </w:rPr>
        <w:t>зачервяване</w:t>
      </w:r>
      <w:r w:rsidR="00E5191B">
        <w:rPr>
          <w:noProof/>
        </w:rPr>
        <w:t xml:space="preserve">, </w:t>
      </w:r>
      <w:r w:rsidR="00523119">
        <w:rPr>
          <w:noProof/>
        </w:rPr>
        <w:t>дразнене</w:t>
      </w:r>
      <w:r w:rsidR="00E5191B">
        <w:rPr>
          <w:noProof/>
        </w:rPr>
        <w:t xml:space="preserve">, </w:t>
      </w:r>
      <w:r w:rsidR="006331C5">
        <w:rPr>
          <w:noProof/>
          <w:lang w:val="bg-BG"/>
        </w:rPr>
        <w:t>отичане</w:t>
      </w:r>
      <w:r w:rsidR="00E5191B">
        <w:rPr>
          <w:noProof/>
        </w:rPr>
        <w:t xml:space="preserve">, </w:t>
      </w:r>
      <w:r w:rsidR="008339ED">
        <w:rPr>
          <w:noProof/>
        </w:rPr>
        <w:t>болка</w:t>
      </w:r>
      <w:r w:rsidR="00E5191B">
        <w:rPr>
          <w:noProof/>
        </w:rPr>
        <w:t xml:space="preserve">, </w:t>
      </w:r>
      <w:r w:rsidR="006331C5">
        <w:rPr>
          <w:noProof/>
          <w:lang w:val="bg-BG"/>
        </w:rPr>
        <w:t>сърбеж</w:t>
      </w:r>
    </w:p>
    <w:p w14:paraId="318FCE3A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4E74808" w14:textId="04EE91FE" w:rsidR="00E5191B" w:rsidRPr="009644B5" w:rsidRDefault="00D97DE5" w:rsidP="00E5191B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811849">
        <w:rPr>
          <w:b/>
          <w:szCs w:val="22"/>
          <w:lang w:val="bg-BG"/>
        </w:rPr>
        <w:t>Съобщаване на нежелани реакции</w:t>
      </w:r>
    </w:p>
    <w:p w14:paraId="5F0D9FD3" w14:textId="6984CFFE" w:rsidR="00917528" w:rsidRDefault="00D97DE5" w:rsidP="00D97DE5">
      <w:pPr>
        <w:spacing w:line="240" w:lineRule="auto"/>
        <w:ind w:right="-2"/>
        <w:rPr>
          <w:szCs w:val="22"/>
          <w:lang w:val="bg-BG"/>
        </w:rPr>
      </w:pPr>
      <w:r w:rsidRPr="00D97DE5">
        <w:rPr>
          <w:szCs w:val="22"/>
          <w:lang w:val="bg-BG"/>
        </w:rPr>
        <w:t>Ако получите някакви нежелани лекарствени реакции, уведомете Вашия</w:t>
      </w:r>
      <w:r w:rsidRPr="00D97DE5">
        <w:rPr>
          <w:szCs w:val="22"/>
          <w:lang w:val="en-US"/>
        </w:rPr>
        <w:t xml:space="preserve"> </w:t>
      </w:r>
      <w:r w:rsidRPr="00D97DE5">
        <w:rPr>
          <w:szCs w:val="22"/>
          <w:lang w:val="bg-BG"/>
        </w:rPr>
        <w:t>лекар</w:t>
      </w:r>
      <w:r w:rsidRPr="00D97DE5">
        <w:rPr>
          <w:szCs w:val="22"/>
          <w:lang w:val="en-US"/>
        </w:rPr>
        <w:t xml:space="preserve"> </w:t>
      </w:r>
      <w:r w:rsidRPr="00D97DE5">
        <w:rPr>
          <w:szCs w:val="22"/>
          <w:lang w:val="bg-BG"/>
        </w:rPr>
        <w:t>или</w:t>
      </w:r>
      <w:r w:rsidRPr="00D97DE5">
        <w:rPr>
          <w:szCs w:val="22"/>
          <w:lang w:val="en-US"/>
        </w:rPr>
        <w:t xml:space="preserve"> </w:t>
      </w:r>
      <w:r w:rsidRPr="00D97DE5">
        <w:rPr>
          <w:szCs w:val="22"/>
          <w:lang w:val="bg-BG"/>
        </w:rPr>
        <w:t xml:space="preserve">фармацевт. Това включва всички възможни неописани в тази листовка нежелани реакции. Можете също да съобщите нежелани реакции </w:t>
      </w:r>
      <w:r w:rsidRPr="00917528">
        <w:rPr>
          <w:szCs w:val="22"/>
          <w:lang w:val="bg-BG"/>
        </w:rPr>
        <w:t>директно чрез националната система за съобщаване</w:t>
      </w:r>
      <w:r w:rsidR="00917528" w:rsidRPr="00917528">
        <w:rPr>
          <w:szCs w:val="22"/>
          <w:lang w:val="bg-BG"/>
        </w:rPr>
        <w:t>:</w:t>
      </w:r>
    </w:p>
    <w:p w14:paraId="639385A0" w14:textId="77777777" w:rsidR="00917528" w:rsidRPr="00DF191F" w:rsidRDefault="00917528" w:rsidP="00917528">
      <w:pPr>
        <w:tabs>
          <w:tab w:val="clear" w:pos="567"/>
          <w:tab w:val="left" w:pos="0"/>
        </w:tabs>
        <w:jc w:val="both"/>
        <w:rPr>
          <w:rFonts w:eastAsia="Calibri"/>
          <w:szCs w:val="22"/>
          <w:lang w:val="bg-BG" w:eastAsia="zh-CN"/>
        </w:rPr>
      </w:pPr>
      <w:r w:rsidRPr="00DF191F">
        <w:rPr>
          <w:rFonts w:eastAsia="Calibri"/>
          <w:szCs w:val="22"/>
          <w:lang w:val="bg-BG" w:eastAsia="zh-CN"/>
        </w:rPr>
        <w:t>Изпълнителна агенция по лекарствата</w:t>
      </w:r>
    </w:p>
    <w:p w14:paraId="2D7A402A" w14:textId="77777777" w:rsidR="00917528" w:rsidRPr="0082160F" w:rsidRDefault="00917528" w:rsidP="00917528">
      <w:pPr>
        <w:tabs>
          <w:tab w:val="clear" w:pos="567"/>
          <w:tab w:val="left" w:pos="0"/>
        </w:tabs>
        <w:jc w:val="both"/>
        <w:rPr>
          <w:rFonts w:eastAsia="Calibri"/>
          <w:szCs w:val="22"/>
          <w:lang w:val="bg-BG" w:eastAsia="zh-CN"/>
        </w:rPr>
      </w:pPr>
      <w:r w:rsidRPr="00DF191F">
        <w:rPr>
          <w:rFonts w:eastAsia="Calibri"/>
          <w:szCs w:val="22"/>
          <w:lang w:val="bg-BG" w:eastAsia="zh-CN"/>
        </w:rPr>
        <w:t>ул. „Дамян Груев” № 8</w:t>
      </w:r>
    </w:p>
    <w:p w14:paraId="45FC5A75" w14:textId="77777777" w:rsidR="00917528" w:rsidRPr="00DF191F" w:rsidRDefault="00917528" w:rsidP="00917528">
      <w:pPr>
        <w:tabs>
          <w:tab w:val="clear" w:pos="567"/>
          <w:tab w:val="left" w:pos="0"/>
        </w:tabs>
        <w:jc w:val="both"/>
        <w:rPr>
          <w:rFonts w:eastAsia="Calibri"/>
          <w:szCs w:val="22"/>
          <w:lang w:val="bg-BG" w:eastAsia="zh-CN"/>
        </w:rPr>
      </w:pPr>
      <w:r w:rsidRPr="00DF191F">
        <w:rPr>
          <w:rFonts w:eastAsia="Calibri"/>
          <w:szCs w:val="22"/>
          <w:lang w:val="bg-BG" w:eastAsia="zh-CN"/>
        </w:rPr>
        <w:t>1303 София</w:t>
      </w:r>
    </w:p>
    <w:p w14:paraId="7D27141D" w14:textId="77777777" w:rsidR="00917528" w:rsidRPr="0082160F" w:rsidRDefault="00917528" w:rsidP="00917528">
      <w:pPr>
        <w:tabs>
          <w:tab w:val="clear" w:pos="567"/>
          <w:tab w:val="left" w:pos="0"/>
        </w:tabs>
        <w:jc w:val="both"/>
        <w:rPr>
          <w:rFonts w:eastAsia="Calibri"/>
          <w:szCs w:val="22"/>
          <w:lang w:val="bg-BG" w:eastAsia="zh-CN"/>
        </w:rPr>
      </w:pPr>
      <w:r w:rsidRPr="00DF191F">
        <w:rPr>
          <w:rFonts w:eastAsia="Calibri"/>
          <w:szCs w:val="22"/>
          <w:lang w:val="bg-BG" w:eastAsia="zh-CN"/>
        </w:rPr>
        <w:t>Teл.</w:t>
      </w:r>
      <w:r w:rsidRPr="0082160F">
        <w:rPr>
          <w:rFonts w:eastAsia="Calibri"/>
          <w:szCs w:val="22"/>
          <w:lang w:val="bg-BG" w:eastAsia="zh-CN"/>
        </w:rPr>
        <w:t xml:space="preserve">: </w:t>
      </w:r>
      <w:r w:rsidRPr="00DF191F">
        <w:rPr>
          <w:rFonts w:eastAsia="Calibri"/>
          <w:szCs w:val="22"/>
          <w:lang w:val="bg-BG" w:eastAsia="zh-CN"/>
        </w:rPr>
        <w:t>+359</w:t>
      </w:r>
      <w:r w:rsidRPr="0082160F">
        <w:rPr>
          <w:rFonts w:eastAsia="Calibri"/>
          <w:szCs w:val="22"/>
          <w:lang w:val="bg-BG" w:eastAsia="zh-CN"/>
        </w:rPr>
        <w:t xml:space="preserve"> </w:t>
      </w:r>
      <w:r w:rsidRPr="00DF191F">
        <w:rPr>
          <w:rFonts w:eastAsia="Calibri"/>
          <w:szCs w:val="22"/>
          <w:lang w:val="bg-BG" w:eastAsia="zh-CN"/>
        </w:rPr>
        <w:t>2</w:t>
      </w:r>
      <w:r w:rsidRPr="0082160F">
        <w:rPr>
          <w:rFonts w:eastAsia="Calibri"/>
          <w:szCs w:val="22"/>
          <w:lang w:val="bg-BG" w:eastAsia="zh-CN"/>
        </w:rPr>
        <w:t xml:space="preserve"> </w:t>
      </w:r>
      <w:r w:rsidRPr="00DF191F">
        <w:rPr>
          <w:rFonts w:eastAsia="Calibri"/>
          <w:szCs w:val="22"/>
          <w:lang w:val="bg-BG" w:eastAsia="zh-CN"/>
        </w:rPr>
        <w:t>8903417</w:t>
      </w:r>
    </w:p>
    <w:p w14:paraId="5F3BA607" w14:textId="77777777" w:rsidR="00917528" w:rsidRPr="00DF191F" w:rsidRDefault="00917528" w:rsidP="00917528">
      <w:pPr>
        <w:tabs>
          <w:tab w:val="clear" w:pos="567"/>
          <w:tab w:val="left" w:pos="0"/>
        </w:tabs>
        <w:jc w:val="both"/>
        <w:rPr>
          <w:rFonts w:eastAsia="Calibri"/>
          <w:color w:val="000080"/>
          <w:szCs w:val="22"/>
          <w:lang w:val="bg-BG" w:eastAsia="zh-CN"/>
        </w:rPr>
      </w:pPr>
      <w:r w:rsidRPr="00DF191F">
        <w:rPr>
          <w:rFonts w:eastAsia="Calibri"/>
          <w:szCs w:val="22"/>
          <w:lang w:val="bg-BG" w:eastAsia="zh-CN"/>
        </w:rPr>
        <w:t>уебсайт</w:t>
      </w:r>
      <w:r w:rsidRPr="0082160F">
        <w:rPr>
          <w:rFonts w:eastAsia="Calibri"/>
          <w:szCs w:val="22"/>
          <w:lang w:val="bg-BG" w:eastAsia="zh-CN"/>
        </w:rPr>
        <w:t>:</w:t>
      </w:r>
      <w:r w:rsidRPr="0082160F">
        <w:rPr>
          <w:rFonts w:eastAsia="Calibri"/>
          <w:color w:val="000080"/>
          <w:szCs w:val="22"/>
          <w:lang w:val="bg-BG" w:eastAsia="zh-CN"/>
        </w:rPr>
        <w:t xml:space="preserve"> </w:t>
      </w:r>
      <w:hyperlink r:id="rId8" w:history="1">
        <w:r w:rsidRPr="00DF191F">
          <w:rPr>
            <w:rFonts w:eastAsia="Calibri"/>
            <w:color w:val="0000FF"/>
            <w:szCs w:val="22"/>
            <w:u w:val="single"/>
            <w:lang w:val="bg-BG" w:eastAsia="zh-CN"/>
          </w:rPr>
          <w:t>www</w:t>
        </w:r>
        <w:r w:rsidRPr="0082160F">
          <w:rPr>
            <w:rFonts w:eastAsia="Calibri"/>
            <w:color w:val="0000FF"/>
            <w:szCs w:val="22"/>
            <w:u w:val="single"/>
            <w:lang w:val="bg-BG" w:eastAsia="zh-CN"/>
          </w:rPr>
          <w:t>.</w:t>
        </w:r>
        <w:r w:rsidRPr="00DF191F">
          <w:rPr>
            <w:rFonts w:eastAsia="Calibri"/>
            <w:color w:val="0000FF"/>
            <w:szCs w:val="22"/>
            <w:u w:val="single"/>
            <w:lang w:val="bg-BG" w:eastAsia="zh-CN"/>
          </w:rPr>
          <w:t>bda</w:t>
        </w:r>
        <w:r w:rsidRPr="0082160F">
          <w:rPr>
            <w:rFonts w:eastAsia="Calibri"/>
            <w:color w:val="0000FF"/>
            <w:szCs w:val="22"/>
            <w:u w:val="single"/>
            <w:lang w:val="bg-BG" w:eastAsia="zh-CN"/>
          </w:rPr>
          <w:t>.</w:t>
        </w:r>
        <w:r w:rsidRPr="00DF191F">
          <w:rPr>
            <w:rFonts w:eastAsia="Calibri"/>
            <w:color w:val="0000FF"/>
            <w:szCs w:val="22"/>
            <w:u w:val="single"/>
            <w:lang w:val="bg-BG" w:eastAsia="zh-CN"/>
          </w:rPr>
          <w:t>bg</w:t>
        </w:r>
      </w:hyperlink>
      <w:r w:rsidRPr="00DF191F">
        <w:rPr>
          <w:rFonts w:eastAsia="Calibri"/>
          <w:color w:val="000080"/>
          <w:szCs w:val="22"/>
          <w:lang w:val="bg-BG" w:eastAsia="zh-CN"/>
        </w:rPr>
        <w:t></w:t>
      </w:r>
    </w:p>
    <w:p w14:paraId="5DBE1622" w14:textId="77777777" w:rsidR="00917528" w:rsidRDefault="00917528" w:rsidP="00D97DE5">
      <w:pPr>
        <w:spacing w:line="240" w:lineRule="auto"/>
        <w:ind w:right="-2"/>
        <w:rPr>
          <w:noProof/>
        </w:rPr>
      </w:pPr>
    </w:p>
    <w:p w14:paraId="25E3EAEF" w14:textId="438F6C1F" w:rsidR="00D97DE5" w:rsidRPr="00D97DE5" w:rsidRDefault="00D97DE5" w:rsidP="00D97DE5">
      <w:pPr>
        <w:spacing w:line="240" w:lineRule="auto"/>
        <w:ind w:right="-2"/>
        <w:rPr>
          <w:szCs w:val="22"/>
          <w:lang w:val="bg-BG"/>
        </w:rPr>
      </w:pPr>
      <w:r w:rsidRPr="00D97DE5">
        <w:rPr>
          <w:szCs w:val="22"/>
          <w:lang w:val="bg-BG"/>
        </w:rPr>
        <w:t>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4991551D" w14:textId="77777777" w:rsidR="00E5191B" w:rsidRPr="002920C3" w:rsidRDefault="00E5191B" w:rsidP="00E5191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7B24D5" w14:textId="474839C5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rPr>
          <w:b/>
          <w:noProof/>
        </w:rPr>
        <w:t>5.</w:t>
      </w:r>
      <w:r>
        <w:rPr>
          <w:b/>
          <w:noProof/>
        </w:rPr>
        <w:tab/>
      </w:r>
      <w:r w:rsidR="00D97DE5" w:rsidRPr="00811849">
        <w:rPr>
          <w:b/>
          <w:noProof/>
          <w:szCs w:val="22"/>
          <w:lang w:val="bg-BG"/>
        </w:rPr>
        <w:t>Как да съхранявате</w:t>
      </w:r>
      <w:r w:rsidR="00D97DE5" w:rsidRPr="00811849">
        <w:rPr>
          <w:b/>
          <w:szCs w:val="22"/>
          <w:lang w:val="bg-BG"/>
        </w:rPr>
        <w:t xml:space="preserve"> </w:t>
      </w:r>
      <w:r w:rsidR="00E8153C">
        <w:rPr>
          <w:b/>
          <w:noProof/>
          <w:szCs w:val="22"/>
        </w:rPr>
        <w:t>Визин Спринт</w:t>
      </w:r>
    </w:p>
    <w:p w14:paraId="7A40DD69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57B03C6" w14:textId="08AA8FDF" w:rsidR="00E5191B" w:rsidRDefault="00D97DE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811849">
        <w:rPr>
          <w:noProof/>
          <w:szCs w:val="22"/>
          <w:lang w:val="bg-BG"/>
        </w:rPr>
        <w:t xml:space="preserve">Да се </w:t>
      </w:r>
      <w:r w:rsidRPr="00811849">
        <w:rPr>
          <w:szCs w:val="22"/>
          <w:lang w:val="bg-BG"/>
        </w:rPr>
        <w:t xml:space="preserve">съхранява на място, </w:t>
      </w:r>
      <w:r w:rsidRPr="00811849">
        <w:rPr>
          <w:noProof/>
          <w:szCs w:val="22"/>
          <w:lang w:val="bg-BG"/>
        </w:rPr>
        <w:t>недостъпно за</w:t>
      </w:r>
      <w:r w:rsidRPr="00811849">
        <w:rPr>
          <w:szCs w:val="22"/>
          <w:lang w:val="bg-BG"/>
        </w:rPr>
        <w:t xml:space="preserve"> деца</w:t>
      </w:r>
      <w:r w:rsidR="00E5191B">
        <w:rPr>
          <w:noProof/>
        </w:rPr>
        <w:t>.</w:t>
      </w:r>
    </w:p>
    <w:p w14:paraId="7B4C9BB7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F1E9C9E" w14:textId="7F2B25B1" w:rsidR="00D97DE5" w:rsidRPr="00811849" w:rsidRDefault="00D97DE5" w:rsidP="00D97DE5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811849">
        <w:rPr>
          <w:szCs w:val="22"/>
          <w:lang w:val="bg-BG"/>
        </w:rPr>
        <w:t>Не използвайте това лекарство след срока на годност, отбелязан върху етикета</w:t>
      </w:r>
      <w:r w:rsidRPr="00811849">
        <w:rPr>
          <w:szCs w:val="22"/>
          <w:lang w:val="en-US"/>
        </w:rPr>
        <w:t xml:space="preserve"> </w:t>
      </w:r>
      <w:r>
        <w:rPr>
          <w:szCs w:val="22"/>
          <w:lang w:val="bg-BG"/>
        </w:rPr>
        <w:t xml:space="preserve">и </w:t>
      </w:r>
      <w:r w:rsidRPr="00811849">
        <w:rPr>
          <w:szCs w:val="22"/>
          <w:lang w:val="bg-BG"/>
        </w:rPr>
        <w:t>картонената опаковка</w:t>
      </w:r>
      <w:r w:rsidRPr="00811849">
        <w:rPr>
          <w:szCs w:val="22"/>
          <w:lang w:val="en-US"/>
        </w:rPr>
        <w:t xml:space="preserve"> </w:t>
      </w:r>
      <w:r w:rsidRPr="00811849">
        <w:rPr>
          <w:szCs w:val="22"/>
          <w:lang w:val="bg-BG"/>
        </w:rPr>
        <w:t>след „Годен до:“. Срокът на годност отговаря на последния ден от посочения месец.</w:t>
      </w:r>
    </w:p>
    <w:p w14:paraId="7CDA4A14" w14:textId="77777777" w:rsidR="00E5191B" w:rsidRPr="00353CB9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FF0000"/>
        </w:rPr>
      </w:pPr>
    </w:p>
    <w:p w14:paraId="5D58D09C" w14:textId="7DD5DFC1" w:rsidR="00E5191B" w:rsidRPr="00953B82" w:rsidRDefault="008D3C5A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Да се съхранява под</w:t>
      </w:r>
      <w:r w:rsidR="00E5191B" w:rsidRPr="00953B82">
        <w:rPr>
          <w:noProof/>
        </w:rPr>
        <w:t xml:space="preserve"> 30°C. </w:t>
      </w:r>
    </w:p>
    <w:p w14:paraId="3347C75D" w14:textId="10F5E474" w:rsidR="00E5191B" w:rsidRPr="00775479" w:rsidRDefault="006331C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  <w:lang w:val="bg-BG"/>
        </w:rPr>
        <w:lastRenderedPageBreak/>
        <w:t>Изхвърлете</w:t>
      </w:r>
      <w:r w:rsidR="00E5191B" w:rsidRPr="00953B82">
        <w:rPr>
          <w:noProof/>
        </w:rPr>
        <w:t xml:space="preserve"> </w:t>
      </w:r>
      <w:r w:rsidR="0016657A">
        <w:rPr>
          <w:noProof/>
        </w:rPr>
        <w:t>продукт</w:t>
      </w:r>
      <w:r>
        <w:rPr>
          <w:noProof/>
          <w:lang w:val="bg-BG"/>
        </w:rPr>
        <w:t>а</w:t>
      </w:r>
      <w:r w:rsidR="00E5191B" w:rsidRPr="00953B82">
        <w:rPr>
          <w:noProof/>
        </w:rPr>
        <w:t xml:space="preserve"> </w:t>
      </w:r>
      <w:r w:rsidR="00E5191B">
        <w:rPr>
          <w:noProof/>
        </w:rPr>
        <w:t>6</w:t>
      </w:r>
      <w:r w:rsidR="00504F9B">
        <w:rPr>
          <w:noProof/>
          <w:lang w:val="bg-BG"/>
        </w:rPr>
        <w:t> </w:t>
      </w:r>
      <w:r w:rsidR="008D5504">
        <w:rPr>
          <w:noProof/>
        </w:rPr>
        <w:t>седмици</w:t>
      </w:r>
      <w:r w:rsidR="00E5191B" w:rsidRPr="00953B82">
        <w:rPr>
          <w:noProof/>
        </w:rPr>
        <w:t xml:space="preserve"> </w:t>
      </w:r>
      <w:r w:rsidR="00D2174A">
        <w:rPr>
          <w:noProof/>
        </w:rPr>
        <w:t>след</w:t>
      </w:r>
      <w:r w:rsidR="00E5191B" w:rsidRPr="00953B82">
        <w:rPr>
          <w:noProof/>
        </w:rPr>
        <w:t xml:space="preserve"> </w:t>
      </w:r>
      <w:r>
        <w:rPr>
          <w:noProof/>
          <w:lang w:val="bg-BG"/>
        </w:rPr>
        <w:t>разпечатване</w:t>
      </w:r>
      <w:r w:rsidR="00E5191B" w:rsidRPr="00953B82">
        <w:rPr>
          <w:noProof/>
        </w:rPr>
        <w:t xml:space="preserve"> </w:t>
      </w:r>
      <w:r w:rsidR="004C2154">
        <w:rPr>
          <w:noProof/>
        </w:rPr>
        <w:t>и</w:t>
      </w:r>
      <w:r w:rsidR="00E5191B" w:rsidRPr="00953B82">
        <w:rPr>
          <w:noProof/>
        </w:rPr>
        <w:t xml:space="preserve"> </w:t>
      </w:r>
      <w:r>
        <w:rPr>
          <w:noProof/>
          <w:lang w:val="bg-BG"/>
        </w:rPr>
        <w:t>отваряне на опаковката</w:t>
      </w:r>
      <w:r w:rsidR="00E5191B" w:rsidRPr="00953B82">
        <w:rPr>
          <w:noProof/>
        </w:rPr>
        <w:t>.</w:t>
      </w:r>
    </w:p>
    <w:p w14:paraId="28E4E553" w14:textId="6083445B" w:rsidR="00E5191B" w:rsidRDefault="006331C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  <w:lang w:val="bg-BG"/>
        </w:rPr>
        <w:t>Не използвайте</w:t>
      </w:r>
      <w:r w:rsidR="00E5191B">
        <w:rPr>
          <w:noProof/>
        </w:rPr>
        <w:t xml:space="preserve"> </w:t>
      </w:r>
      <w:r w:rsidR="007E419C">
        <w:rPr>
          <w:noProof/>
        </w:rPr>
        <w:t>това лекарство</w:t>
      </w:r>
      <w:r>
        <w:rPr>
          <w:noProof/>
          <w:lang w:val="bg-BG"/>
        </w:rPr>
        <w:t>,</w:t>
      </w:r>
      <w:r w:rsidR="00E5191B">
        <w:rPr>
          <w:noProof/>
        </w:rPr>
        <w:t xml:space="preserve"> </w:t>
      </w:r>
      <w:r w:rsidR="00DF0910">
        <w:rPr>
          <w:noProof/>
        </w:rPr>
        <w:t>ако</w:t>
      </w:r>
      <w:r w:rsidR="00E5191B">
        <w:rPr>
          <w:noProof/>
        </w:rPr>
        <w:t xml:space="preserve"> </w:t>
      </w:r>
      <w:r>
        <w:rPr>
          <w:noProof/>
          <w:lang w:val="bg-BG"/>
        </w:rPr>
        <w:t>забележите промяна на цвета</w:t>
      </w:r>
      <w:r w:rsidR="00E5191B">
        <w:rPr>
          <w:noProof/>
        </w:rPr>
        <w:t xml:space="preserve"> </w:t>
      </w:r>
      <w:r>
        <w:rPr>
          <w:noProof/>
        </w:rPr>
        <w:t xml:space="preserve">или </w:t>
      </w:r>
      <w:r>
        <w:rPr>
          <w:noProof/>
          <w:lang w:val="bg-BG"/>
        </w:rPr>
        <w:t xml:space="preserve">помътняване на </w:t>
      </w:r>
      <w:r w:rsidR="001509F0">
        <w:rPr>
          <w:noProof/>
        </w:rPr>
        <w:t>разтвора</w:t>
      </w:r>
      <w:r w:rsidR="00E5191B">
        <w:rPr>
          <w:noProof/>
        </w:rPr>
        <w:t>.</w:t>
      </w:r>
    </w:p>
    <w:p w14:paraId="5990ADEC" w14:textId="584BD090" w:rsidR="00D97DE5" w:rsidRDefault="00D97DE5" w:rsidP="00D97DE5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  <w:r w:rsidRPr="00811849">
        <w:rPr>
          <w:szCs w:val="22"/>
          <w:lang w:val="bg-BG"/>
        </w:rPr>
        <w:t>Не изхвърляйте лекарствата в канализацията или в контейнера за домашни отпадъци. Попитайте Вашия фармацевт как да изхвърляте лекарствата, които вече не използвате. Тези мерки ще спомогнат за опазване на околната среда.</w:t>
      </w:r>
    </w:p>
    <w:p w14:paraId="6F8D044B" w14:textId="77777777" w:rsidR="00917528" w:rsidRPr="00811849" w:rsidRDefault="00917528" w:rsidP="00D97DE5">
      <w:pPr>
        <w:numPr>
          <w:ilvl w:val="12"/>
          <w:numId w:val="0"/>
        </w:numPr>
        <w:spacing w:line="240" w:lineRule="auto"/>
        <w:ind w:right="-2"/>
        <w:rPr>
          <w:szCs w:val="22"/>
          <w:lang w:val="bg-BG"/>
        </w:rPr>
      </w:pPr>
    </w:p>
    <w:p w14:paraId="16CDAA4A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B0A986B" w14:textId="1825AE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</w:r>
      <w:r w:rsidR="00D97DE5" w:rsidRPr="00811849">
        <w:rPr>
          <w:b/>
          <w:noProof/>
          <w:szCs w:val="22"/>
          <w:lang w:val="bg-BG"/>
        </w:rPr>
        <w:t>Съдържание на опаковката и допълнителна информация</w:t>
      </w:r>
    </w:p>
    <w:p w14:paraId="10864247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9A94595" w14:textId="141CCEB0" w:rsidR="00E5191B" w:rsidRDefault="00D97DE5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811849">
        <w:rPr>
          <w:b/>
          <w:noProof/>
          <w:szCs w:val="22"/>
          <w:lang w:val="bg-BG"/>
        </w:rPr>
        <w:t xml:space="preserve">Какво съдържа </w:t>
      </w:r>
      <w:r w:rsidR="00E8153C">
        <w:rPr>
          <w:b/>
          <w:bCs/>
          <w:noProof/>
        </w:rPr>
        <w:t>Визин Спринт</w:t>
      </w:r>
      <w:r w:rsidR="00E5191B" w:rsidRPr="00BA2F12">
        <w:rPr>
          <w:b/>
          <w:bCs/>
          <w:noProof/>
        </w:rPr>
        <w:t xml:space="preserve"> </w:t>
      </w:r>
    </w:p>
    <w:p w14:paraId="3DDF29EA" w14:textId="528D2FE8" w:rsidR="00E5191B" w:rsidRDefault="002606F4" w:rsidP="00E5191B">
      <w:pPr>
        <w:pStyle w:val="ListParagraph"/>
        <w:numPr>
          <w:ilvl w:val="0"/>
          <w:numId w:val="5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811849">
        <w:rPr>
          <w:noProof/>
          <w:szCs w:val="22"/>
          <w:lang w:val="bg-BG"/>
        </w:rPr>
        <w:t>Активно вещество</w:t>
      </w:r>
      <w:r w:rsidR="00E5191B">
        <w:rPr>
          <w:noProof/>
        </w:rPr>
        <w:t>: 1</w:t>
      </w:r>
      <w:r w:rsidR="00504F9B">
        <w:rPr>
          <w:noProof/>
          <w:lang w:val="bg-BG"/>
        </w:rPr>
        <w:t> </w:t>
      </w:r>
      <w:r w:rsidR="00E5191B">
        <w:rPr>
          <w:noProof/>
        </w:rPr>
        <w:t xml:space="preserve">ml </w:t>
      </w:r>
      <w:r w:rsidR="0080557D">
        <w:rPr>
          <w:noProof/>
          <w:lang w:val="bg-BG"/>
        </w:rPr>
        <w:t xml:space="preserve">от </w:t>
      </w:r>
      <w:r w:rsidR="00523119">
        <w:rPr>
          <w:noProof/>
        </w:rPr>
        <w:t>капки</w:t>
      </w:r>
      <w:r w:rsidR="0080557D">
        <w:rPr>
          <w:noProof/>
          <w:lang w:val="bg-BG"/>
        </w:rPr>
        <w:t>те</w:t>
      </w:r>
      <w:r w:rsidR="00523119">
        <w:rPr>
          <w:noProof/>
        </w:rPr>
        <w:t xml:space="preserve"> за очи</w:t>
      </w:r>
      <w:r w:rsidR="00E5191B">
        <w:rPr>
          <w:noProof/>
        </w:rPr>
        <w:t xml:space="preserve"> </w:t>
      </w:r>
      <w:r w:rsidR="00523119">
        <w:rPr>
          <w:noProof/>
        </w:rPr>
        <w:t>съдържа</w:t>
      </w:r>
      <w:r w:rsidR="00E5191B">
        <w:rPr>
          <w:noProof/>
        </w:rPr>
        <w:t xml:space="preserve"> </w:t>
      </w:r>
      <w:r w:rsidR="00523119">
        <w:rPr>
          <w:noProof/>
        </w:rPr>
        <w:t>0,5</w:t>
      </w:r>
      <w:r w:rsidR="00504F9B">
        <w:rPr>
          <w:noProof/>
          <w:lang w:val="bg-BG"/>
        </w:rPr>
        <w:t> </w:t>
      </w:r>
      <w:r w:rsidR="00E5191B">
        <w:rPr>
          <w:noProof/>
        </w:rPr>
        <w:t xml:space="preserve">mg </w:t>
      </w:r>
      <w:r w:rsidR="00EE4C8E">
        <w:rPr>
          <w:noProof/>
        </w:rPr>
        <w:t>тетризолинов хидрохлорид</w:t>
      </w:r>
      <w:r w:rsidR="00E5191B">
        <w:rPr>
          <w:noProof/>
        </w:rPr>
        <w:t xml:space="preserve">. </w:t>
      </w:r>
    </w:p>
    <w:p w14:paraId="3557C61B" w14:textId="722DC84B" w:rsidR="00E5191B" w:rsidRDefault="002606F4" w:rsidP="00E5191B">
      <w:pPr>
        <w:pStyle w:val="ListParagraph"/>
        <w:numPr>
          <w:ilvl w:val="0"/>
          <w:numId w:val="5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811849">
        <w:rPr>
          <w:noProof/>
          <w:szCs w:val="22"/>
          <w:lang w:val="bg-BG"/>
        </w:rPr>
        <w:t>Другите съставки са</w:t>
      </w:r>
      <w:r w:rsidR="00E5191B">
        <w:rPr>
          <w:noProof/>
        </w:rPr>
        <w:t xml:space="preserve">: </w:t>
      </w:r>
      <w:r w:rsidR="00351E72">
        <w:rPr>
          <w:noProof/>
          <w:szCs w:val="22"/>
        </w:rPr>
        <w:t>глицерол</w:t>
      </w:r>
      <w:r w:rsidR="00E5191B" w:rsidRPr="00236251">
        <w:rPr>
          <w:noProof/>
          <w:szCs w:val="22"/>
        </w:rPr>
        <w:t xml:space="preserve">, </w:t>
      </w:r>
      <w:r w:rsidR="00351E72">
        <w:rPr>
          <w:noProof/>
          <w:szCs w:val="22"/>
        </w:rPr>
        <w:t>хипромелоза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макрогол</w:t>
      </w:r>
      <w:r w:rsidR="00504F9B">
        <w:rPr>
          <w:noProof/>
          <w:szCs w:val="22"/>
          <w:lang w:val="bg-BG"/>
        </w:rPr>
        <w:t> </w:t>
      </w:r>
      <w:r w:rsidR="00E5191B">
        <w:rPr>
          <w:noProof/>
          <w:szCs w:val="22"/>
        </w:rPr>
        <w:t>400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борна киселина</w:t>
      </w:r>
      <w:r w:rsidR="00E5191B" w:rsidRPr="00FB0F7A">
        <w:rPr>
          <w:noProof/>
          <w:szCs w:val="22"/>
        </w:rPr>
        <w:t xml:space="preserve">, </w:t>
      </w:r>
      <w:r w:rsidR="006331C5">
        <w:rPr>
          <w:noProof/>
          <w:szCs w:val="22"/>
          <w:lang w:val="bg-BG"/>
        </w:rPr>
        <w:t>д</w:t>
      </w:r>
      <w:r w:rsidR="005973DC">
        <w:rPr>
          <w:noProof/>
          <w:szCs w:val="22"/>
          <w:lang w:val="bg-BG"/>
        </w:rPr>
        <w:t>и</w:t>
      </w:r>
      <w:r w:rsidR="006331C5">
        <w:rPr>
          <w:noProof/>
          <w:szCs w:val="22"/>
          <w:lang w:val="bg-BG"/>
        </w:rPr>
        <w:t>натриев</w:t>
      </w:r>
      <w:r w:rsidR="00E5191B" w:rsidRPr="00FB0F7A">
        <w:rPr>
          <w:noProof/>
          <w:szCs w:val="22"/>
        </w:rPr>
        <w:t xml:space="preserve"> </w:t>
      </w:r>
      <w:r w:rsidR="00523119">
        <w:rPr>
          <w:noProof/>
          <w:szCs w:val="22"/>
        </w:rPr>
        <w:t>фосфат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натриев цитрат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калиев хлорид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магнезиев</w:t>
      </w:r>
      <w:r w:rsidR="00E5191B" w:rsidRPr="00FB0F7A">
        <w:rPr>
          <w:noProof/>
          <w:szCs w:val="22"/>
        </w:rPr>
        <w:t xml:space="preserve"> </w:t>
      </w:r>
      <w:r w:rsidR="00351E72">
        <w:rPr>
          <w:noProof/>
          <w:szCs w:val="22"/>
        </w:rPr>
        <w:t>хлорид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натриев лактат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глицин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аскорбинова</w:t>
      </w:r>
      <w:r w:rsidR="00E5191B" w:rsidRPr="00FB0F7A">
        <w:rPr>
          <w:noProof/>
          <w:szCs w:val="22"/>
        </w:rPr>
        <w:t xml:space="preserve"> </w:t>
      </w:r>
      <w:r w:rsidR="00351E72">
        <w:rPr>
          <w:noProof/>
          <w:szCs w:val="22"/>
        </w:rPr>
        <w:t>киселина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декстроза</w:t>
      </w:r>
      <w:r w:rsidR="00E5191B" w:rsidRPr="00FB0F7A">
        <w:rPr>
          <w:noProof/>
          <w:szCs w:val="22"/>
        </w:rPr>
        <w:t xml:space="preserve">, </w:t>
      </w:r>
      <w:r w:rsidR="00351E72">
        <w:rPr>
          <w:noProof/>
          <w:szCs w:val="22"/>
        </w:rPr>
        <w:t>поликватерниум</w:t>
      </w:r>
      <w:r w:rsidR="00504F9B">
        <w:rPr>
          <w:noProof/>
          <w:szCs w:val="22"/>
          <w:lang w:val="bg-BG"/>
        </w:rPr>
        <w:t> </w:t>
      </w:r>
      <w:r w:rsidR="00E5191B" w:rsidRPr="00FB0F7A">
        <w:rPr>
          <w:noProof/>
          <w:szCs w:val="22"/>
        </w:rPr>
        <w:t xml:space="preserve">42, </w:t>
      </w:r>
      <w:r w:rsidR="00351E72">
        <w:rPr>
          <w:noProof/>
          <w:szCs w:val="22"/>
        </w:rPr>
        <w:t>пречистена вода</w:t>
      </w:r>
      <w:r w:rsidR="00E5191B">
        <w:rPr>
          <w:noProof/>
          <w:szCs w:val="22"/>
        </w:rPr>
        <w:t>.</w:t>
      </w:r>
    </w:p>
    <w:p w14:paraId="0357DA52" w14:textId="77777777" w:rsidR="00E5191B" w:rsidRDefault="00E5191B" w:rsidP="00E5191B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5C5F2D77" w14:textId="09B40C91" w:rsidR="00E5191B" w:rsidRDefault="002606F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811849">
        <w:rPr>
          <w:b/>
          <w:noProof/>
          <w:szCs w:val="22"/>
          <w:lang w:val="bg-BG"/>
        </w:rPr>
        <w:t xml:space="preserve">Как изглежда </w:t>
      </w:r>
      <w:r w:rsidR="00E8153C">
        <w:rPr>
          <w:b/>
          <w:bCs/>
          <w:noProof/>
        </w:rPr>
        <w:t>Визин Спринт</w:t>
      </w:r>
      <w:r w:rsidRPr="00BA2F12">
        <w:rPr>
          <w:b/>
          <w:bCs/>
          <w:noProof/>
        </w:rPr>
        <w:t xml:space="preserve"> </w:t>
      </w:r>
      <w:r w:rsidRPr="00811849">
        <w:rPr>
          <w:b/>
          <w:noProof/>
          <w:szCs w:val="22"/>
          <w:lang w:val="bg-BG"/>
        </w:rPr>
        <w:t xml:space="preserve">и какво съдържа опаковката </w:t>
      </w:r>
    </w:p>
    <w:p w14:paraId="4A60187A" w14:textId="6169E692" w:rsidR="00E5191B" w:rsidRDefault="00E8153C" w:rsidP="00917528">
      <w:pPr>
        <w:tabs>
          <w:tab w:val="clear" w:pos="567"/>
        </w:tabs>
        <w:spacing w:line="240" w:lineRule="auto"/>
      </w:pPr>
      <w:proofErr w:type="spellStart"/>
      <w:r>
        <w:t>Визин</w:t>
      </w:r>
      <w:proofErr w:type="spellEnd"/>
      <w:r>
        <w:t xml:space="preserve"> </w:t>
      </w:r>
      <w:proofErr w:type="spellStart"/>
      <w:r>
        <w:t>Спринт</w:t>
      </w:r>
      <w:proofErr w:type="spellEnd"/>
      <w:r w:rsidR="00E5191B">
        <w:t xml:space="preserve"> </w:t>
      </w:r>
      <w:r w:rsidR="004C2154">
        <w:t>е</w:t>
      </w:r>
      <w:r w:rsidR="00E5191B">
        <w:t xml:space="preserve"> </w:t>
      </w:r>
      <w:r w:rsidR="006331C5">
        <w:rPr>
          <w:lang w:val="bg-BG"/>
        </w:rPr>
        <w:t>бистър,</w:t>
      </w:r>
      <w:r w:rsidR="00E5191B">
        <w:t xml:space="preserve"> </w:t>
      </w:r>
      <w:proofErr w:type="spellStart"/>
      <w:r w:rsidR="00523119">
        <w:t>безцветен</w:t>
      </w:r>
      <w:proofErr w:type="spellEnd"/>
      <w:r w:rsidR="00523119">
        <w:t xml:space="preserve"> </w:t>
      </w:r>
      <w:proofErr w:type="spellStart"/>
      <w:r w:rsidR="00523119">
        <w:t>до</w:t>
      </w:r>
      <w:proofErr w:type="spellEnd"/>
      <w:r w:rsidR="00523119">
        <w:t xml:space="preserve"> </w:t>
      </w:r>
      <w:proofErr w:type="spellStart"/>
      <w:r w:rsidR="00523119">
        <w:t>бледожълт</w:t>
      </w:r>
      <w:proofErr w:type="spellEnd"/>
      <w:r w:rsidR="006331C5" w:rsidRPr="006331C5">
        <w:t xml:space="preserve"> </w:t>
      </w:r>
      <w:proofErr w:type="spellStart"/>
      <w:r w:rsidR="006331C5">
        <w:t>разтвор</w:t>
      </w:r>
      <w:proofErr w:type="spellEnd"/>
      <w:r w:rsidR="006331C5">
        <w:rPr>
          <w:lang w:val="bg-BG"/>
        </w:rPr>
        <w:t xml:space="preserve"> за очно приложение без </w:t>
      </w:r>
      <w:r w:rsidR="00A832C4">
        <w:rPr>
          <w:lang w:val="bg-BG"/>
        </w:rPr>
        <w:t xml:space="preserve">видими </w:t>
      </w:r>
      <w:r w:rsidR="006331C5">
        <w:rPr>
          <w:lang w:val="bg-BG"/>
        </w:rPr>
        <w:t>частици</w:t>
      </w:r>
      <w:r w:rsidR="00E5191B">
        <w:t>.</w:t>
      </w:r>
    </w:p>
    <w:p w14:paraId="6397EFE3" w14:textId="36BF5CA9" w:rsidR="00E5191B" w:rsidRDefault="00E8153C" w:rsidP="00E5191B">
      <w:pPr>
        <w:tabs>
          <w:tab w:val="clear" w:pos="567"/>
        </w:tabs>
        <w:spacing w:line="240" w:lineRule="auto"/>
      </w:pPr>
      <w:proofErr w:type="spellStart"/>
      <w:r>
        <w:t>Визин</w:t>
      </w:r>
      <w:proofErr w:type="spellEnd"/>
      <w:r>
        <w:t xml:space="preserve"> </w:t>
      </w:r>
      <w:proofErr w:type="spellStart"/>
      <w:r>
        <w:t>Спринт</w:t>
      </w:r>
      <w:proofErr w:type="spellEnd"/>
      <w:r w:rsidR="00E5191B">
        <w:t xml:space="preserve"> </w:t>
      </w:r>
      <w:r w:rsidR="004C2154">
        <w:t>е</w:t>
      </w:r>
      <w:r w:rsidR="00E5191B">
        <w:t xml:space="preserve"> </w:t>
      </w:r>
      <w:r w:rsidR="006331C5">
        <w:rPr>
          <w:lang w:val="bg-BG"/>
        </w:rPr>
        <w:t>наличен</w:t>
      </w:r>
      <w:r w:rsidR="00E5191B">
        <w:t xml:space="preserve"> </w:t>
      </w:r>
      <w:r w:rsidR="00E27F77">
        <w:t>в</w:t>
      </w:r>
      <w:r w:rsidR="00E5191B">
        <w:t xml:space="preserve"> 15</w:t>
      </w:r>
      <w:r w:rsidR="00504F9B">
        <w:rPr>
          <w:lang w:val="bg-BG"/>
        </w:rPr>
        <w:t> </w:t>
      </w:r>
      <w:r w:rsidR="00E5191B">
        <w:t xml:space="preserve">ml </w:t>
      </w:r>
      <w:proofErr w:type="spellStart"/>
      <w:r w:rsidR="006331C5">
        <w:t>бутилка</w:t>
      </w:r>
      <w:proofErr w:type="spellEnd"/>
      <w:r w:rsidR="006331C5" w:rsidRPr="00BA4EEC">
        <w:t xml:space="preserve"> </w:t>
      </w:r>
      <w:r w:rsidR="006331C5">
        <w:rPr>
          <w:lang w:val="bg-BG"/>
        </w:rPr>
        <w:t xml:space="preserve">от </w:t>
      </w:r>
      <w:r w:rsidR="006331C5" w:rsidRPr="00BA4EEC">
        <w:t xml:space="preserve">LDPE </w:t>
      </w:r>
      <w:r w:rsidR="006331C5">
        <w:t>с</w:t>
      </w:r>
      <w:r w:rsidR="006331C5" w:rsidRPr="00BA4EEC">
        <w:t xml:space="preserve"> </w:t>
      </w:r>
      <w:r w:rsidR="006331C5">
        <w:rPr>
          <w:lang w:val="bg-BG"/>
        </w:rPr>
        <w:t xml:space="preserve">капкомер от </w:t>
      </w:r>
      <w:r w:rsidR="006331C5" w:rsidRPr="00BA4EEC">
        <w:t xml:space="preserve">LDPE </w:t>
      </w:r>
      <w:r w:rsidR="006331C5">
        <w:t>и</w:t>
      </w:r>
      <w:r w:rsidR="006331C5" w:rsidRPr="00BA4EEC">
        <w:t xml:space="preserve"> </w:t>
      </w:r>
      <w:r w:rsidR="006331C5">
        <w:rPr>
          <w:lang w:val="bg-BG"/>
        </w:rPr>
        <w:t xml:space="preserve">защитена от деца </w:t>
      </w:r>
      <w:proofErr w:type="spellStart"/>
      <w:r w:rsidR="006331C5">
        <w:t>капачка</w:t>
      </w:r>
      <w:proofErr w:type="spellEnd"/>
      <w:r w:rsidR="006331C5" w:rsidRPr="00BA4EEC">
        <w:t xml:space="preserve"> </w:t>
      </w:r>
      <w:r w:rsidR="006331C5">
        <w:rPr>
          <w:lang w:val="bg-BG"/>
        </w:rPr>
        <w:t xml:space="preserve">от </w:t>
      </w:r>
      <w:r w:rsidR="006331C5" w:rsidRPr="00BA4EEC">
        <w:t>PP/HDPE</w:t>
      </w:r>
      <w:r w:rsidR="00E5191B">
        <w:t>.</w:t>
      </w:r>
    </w:p>
    <w:p w14:paraId="56DAC310" w14:textId="77777777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217A105C" w14:textId="197ADE34" w:rsidR="00E5191B" w:rsidRDefault="002606F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811849">
        <w:rPr>
          <w:b/>
          <w:noProof/>
          <w:szCs w:val="22"/>
          <w:lang w:val="bg-BG"/>
        </w:rPr>
        <w:t xml:space="preserve">Притежател на разрешението за употреба </w:t>
      </w:r>
    </w:p>
    <w:p w14:paraId="2A0D02BA" w14:textId="77777777" w:rsidR="005F75AD" w:rsidRPr="00DA7D37" w:rsidRDefault="005F75AD" w:rsidP="005F75AD">
      <w:pPr>
        <w:tabs>
          <w:tab w:val="clear" w:pos="567"/>
          <w:tab w:val="left" w:pos="0"/>
        </w:tabs>
        <w:rPr>
          <w:szCs w:val="22"/>
          <w:lang w:val="bg-BG"/>
        </w:rPr>
      </w:pPr>
      <w:r w:rsidRPr="00DA7D37">
        <w:rPr>
          <w:szCs w:val="22"/>
          <w:lang w:val="bg-BG"/>
        </w:rPr>
        <w:t>McNeil</w:t>
      </w:r>
      <w:r w:rsidRPr="00DA7D37">
        <w:rPr>
          <w:szCs w:val="22"/>
        </w:rPr>
        <w:t xml:space="preserve"> Healthcare (Ireland) Ltd.</w:t>
      </w:r>
    </w:p>
    <w:p w14:paraId="502E6493" w14:textId="77777777" w:rsidR="005F75AD" w:rsidRPr="00DA7D37" w:rsidRDefault="005F75AD" w:rsidP="005F75AD">
      <w:pPr>
        <w:tabs>
          <w:tab w:val="clear" w:pos="567"/>
          <w:tab w:val="left" w:pos="0"/>
        </w:tabs>
        <w:rPr>
          <w:szCs w:val="22"/>
        </w:rPr>
      </w:pPr>
      <w:r w:rsidRPr="00DA7D37">
        <w:rPr>
          <w:szCs w:val="22"/>
        </w:rPr>
        <w:t>Airton Road, Tallaght</w:t>
      </w:r>
    </w:p>
    <w:p w14:paraId="1ED52E6D" w14:textId="77777777" w:rsidR="005F75AD" w:rsidRPr="00DA7D37" w:rsidRDefault="005F75AD" w:rsidP="005F75AD">
      <w:pPr>
        <w:tabs>
          <w:tab w:val="clear" w:pos="567"/>
          <w:tab w:val="left" w:pos="0"/>
        </w:tabs>
        <w:rPr>
          <w:szCs w:val="22"/>
        </w:rPr>
      </w:pPr>
      <w:r w:rsidRPr="00DA7D37">
        <w:rPr>
          <w:szCs w:val="22"/>
        </w:rPr>
        <w:t>Dublin 24</w:t>
      </w:r>
    </w:p>
    <w:p w14:paraId="7362C8F6" w14:textId="77777777" w:rsidR="005F75AD" w:rsidRPr="00236251" w:rsidRDefault="005F75AD" w:rsidP="005F75AD">
      <w:pPr>
        <w:tabs>
          <w:tab w:val="clear" w:pos="567"/>
          <w:tab w:val="left" w:pos="0"/>
        </w:tabs>
        <w:spacing w:line="240" w:lineRule="auto"/>
      </w:pPr>
      <w:r w:rsidRPr="00DA7D37">
        <w:rPr>
          <w:szCs w:val="22"/>
          <w:lang w:val="bg-BG"/>
        </w:rPr>
        <w:t>Ирландия</w:t>
      </w:r>
    </w:p>
    <w:p w14:paraId="17621FA2" w14:textId="77777777" w:rsidR="00C93792" w:rsidRDefault="00C93792" w:rsidP="005F75AD">
      <w:pPr>
        <w:spacing w:line="240" w:lineRule="auto"/>
        <w:rPr>
          <w:b/>
          <w:noProof/>
          <w:szCs w:val="22"/>
          <w:lang w:val="bg-BG"/>
        </w:rPr>
      </w:pPr>
    </w:p>
    <w:p w14:paraId="2FC47C81" w14:textId="5CAC79A9" w:rsidR="005F75AD" w:rsidRDefault="00C93792" w:rsidP="005F75AD">
      <w:pPr>
        <w:spacing w:line="240" w:lineRule="auto"/>
        <w:rPr>
          <w:b/>
          <w:noProof/>
          <w:szCs w:val="22"/>
          <w:lang w:val="bg-BG"/>
        </w:rPr>
      </w:pPr>
      <w:r>
        <w:rPr>
          <w:b/>
          <w:noProof/>
          <w:szCs w:val="22"/>
          <w:lang w:val="bg-BG"/>
        </w:rPr>
        <w:t>П</w:t>
      </w:r>
      <w:r w:rsidRPr="00811849">
        <w:rPr>
          <w:b/>
          <w:noProof/>
          <w:szCs w:val="22"/>
          <w:lang w:val="bg-BG"/>
        </w:rPr>
        <w:t>роизводител</w:t>
      </w:r>
    </w:p>
    <w:p w14:paraId="3A1F04F3" w14:textId="77777777" w:rsidR="00C93792" w:rsidRPr="00293ED8" w:rsidRDefault="00C93792" w:rsidP="00C93792">
      <w:pPr>
        <w:autoSpaceDE w:val="0"/>
        <w:autoSpaceDN w:val="0"/>
        <w:adjustRightInd w:val="0"/>
        <w:jc w:val="both"/>
        <w:rPr>
          <w:szCs w:val="22"/>
          <w:lang w:val="bg-BG"/>
        </w:rPr>
      </w:pPr>
      <w:r w:rsidRPr="00293ED8">
        <w:rPr>
          <w:szCs w:val="22"/>
          <w:lang w:val="bg-BG"/>
        </w:rPr>
        <w:t>Janssen Pharmaceutica N.V.</w:t>
      </w:r>
    </w:p>
    <w:p w14:paraId="530DAEF9" w14:textId="77777777" w:rsidR="00C93792" w:rsidRPr="00293ED8" w:rsidRDefault="00C93792" w:rsidP="00C93792">
      <w:pPr>
        <w:autoSpaceDE w:val="0"/>
        <w:autoSpaceDN w:val="0"/>
        <w:adjustRightInd w:val="0"/>
        <w:jc w:val="both"/>
        <w:rPr>
          <w:szCs w:val="22"/>
          <w:lang w:val="bg-BG"/>
        </w:rPr>
      </w:pPr>
      <w:r w:rsidRPr="00293ED8">
        <w:rPr>
          <w:szCs w:val="22"/>
          <w:lang w:val="bg-BG"/>
        </w:rPr>
        <w:t>Turnhoutseweg 30</w:t>
      </w:r>
    </w:p>
    <w:p w14:paraId="4EFE7859" w14:textId="77777777" w:rsidR="00C93792" w:rsidRPr="00293ED8" w:rsidRDefault="00C93792" w:rsidP="00C93792">
      <w:pPr>
        <w:autoSpaceDE w:val="0"/>
        <w:autoSpaceDN w:val="0"/>
        <w:adjustRightInd w:val="0"/>
        <w:jc w:val="both"/>
        <w:rPr>
          <w:szCs w:val="22"/>
          <w:lang w:val="bg-BG"/>
        </w:rPr>
      </w:pPr>
      <w:r w:rsidRPr="00293ED8">
        <w:rPr>
          <w:szCs w:val="22"/>
          <w:lang w:val="bg-BG"/>
        </w:rPr>
        <w:t>2340 Beerse</w:t>
      </w:r>
    </w:p>
    <w:p w14:paraId="135BCBC5" w14:textId="754966FE" w:rsidR="00C93792" w:rsidRDefault="00C93792" w:rsidP="00C93792">
      <w:pPr>
        <w:autoSpaceDE w:val="0"/>
        <w:autoSpaceDN w:val="0"/>
        <w:adjustRightInd w:val="0"/>
        <w:jc w:val="both"/>
        <w:rPr>
          <w:szCs w:val="22"/>
          <w:lang w:val="bg-BG"/>
        </w:rPr>
      </w:pPr>
      <w:r w:rsidRPr="00293ED8">
        <w:rPr>
          <w:szCs w:val="22"/>
          <w:lang w:val="bg-BG"/>
        </w:rPr>
        <w:t>Белгия</w:t>
      </w:r>
    </w:p>
    <w:p w14:paraId="1C011D48" w14:textId="71CD0222" w:rsidR="00F83CC7" w:rsidRDefault="00F83CC7" w:rsidP="00C93792">
      <w:pPr>
        <w:autoSpaceDE w:val="0"/>
        <w:autoSpaceDN w:val="0"/>
        <w:adjustRightInd w:val="0"/>
        <w:jc w:val="both"/>
        <w:rPr>
          <w:szCs w:val="22"/>
          <w:lang w:val="bg-BG"/>
        </w:rPr>
      </w:pPr>
    </w:p>
    <w:p w14:paraId="60D7CE48" w14:textId="0D1EEAAD" w:rsidR="00F83CC7" w:rsidRDefault="00F83CC7" w:rsidP="00C93792">
      <w:pPr>
        <w:autoSpaceDE w:val="0"/>
        <w:autoSpaceDN w:val="0"/>
        <w:adjustRightInd w:val="0"/>
        <w:jc w:val="both"/>
        <w:rPr>
          <w:szCs w:val="22"/>
          <w:lang w:val="bg-BG"/>
        </w:rPr>
      </w:pPr>
      <w:r>
        <w:rPr>
          <w:szCs w:val="22"/>
          <w:lang w:val="bg-BG"/>
        </w:rPr>
        <w:t>Или</w:t>
      </w:r>
    </w:p>
    <w:p w14:paraId="761DA3F8" w14:textId="77777777" w:rsidR="00F83CC7" w:rsidRDefault="00F83CC7" w:rsidP="00C93792">
      <w:pPr>
        <w:autoSpaceDE w:val="0"/>
        <w:autoSpaceDN w:val="0"/>
        <w:adjustRightInd w:val="0"/>
        <w:jc w:val="both"/>
        <w:rPr>
          <w:szCs w:val="22"/>
          <w:lang w:val="bg-BG"/>
        </w:rPr>
      </w:pPr>
    </w:p>
    <w:p w14:paraId="28EA60A3" w14:textId="77777777" w:rsidR="00F83CC7" w:rsidRDefault="00F83CC7" w:rsidP="00C93792">
      <w:pPr>
        <w:autoSpaceDE w:val="0"/>
        <w:autoSpaceDN w:val="0"/>
        <w:adjustRightInd w:val="0"/>
        <w:jc w:val="both"/>
      </w:pPr>
      <w:r>
        <w:t>Johnson &amp; Johnson GmbH</w:t>
      </w:r>
    </w:p>
    <w:p w14:paraId="1A33EFCA" w14:textId="77777777" w:rsidR="00F83CC7" w:rsidRDefault="00F83CC7" w:rsidP="00C93792">
      <w:pPr>
        <w:autoSpaceDE w:val="0"/>
        <w:autoSpaceDN w:val="0"/>
        <w:adjustRightInd w:val="0"/>
        <w:jc w:val="both"/>
      </w:pPr>
      <w:r>
        <w:t xml:space="preserve">Johnson &amp; Johnson Platz 2 </w:t>
      </w:r>
    </w:p>
    <w:p w14:paraId="174EF787" w14:textId="1BC2E1B5" w:rsidR="00F83CC7" w:rsidRDefault="00F83CC7" w:rsidP="00C93792">
      <w:pPr>
        <w:autoSpaceDE w:val="0"/>
        <w:autoSpaceDN w:val="0"/>
        <w:adjustRightInd w:val="0"/>
        <w:jc w:val="both"/>
      </w:pPr>
      <w:r>
        <w:t xml:space="preserve">41470 Neuss </w:t>
      </w:r>
    </w:p>
    <w:p w14:paraId="56EC20E7" w14:textId="77777777" w:rsidR="000A2AA4" w:rsidRDefault="00F83CC7" w:rsidP="00357E58">
      <w:pPr>
        <w:numPr>
          <w:ilvl w:val="12"/>
          <w:numId w:val="0"/>
        </w:numPr>
        <w:ind w:right="-2"/>
        <w:jc w:val="both"/>
        <w:rPr>
          <w:lang w:val="bg-BG"/>
        </w:rPr>
      </w:pPr>
      <w:r>
        <w:rPr>
          <w:lang w:val="bg-BG"/>
        </w:rPr>
        <w:t>Германия</w:t>
      </w:r>
    </w:p>
    <w:p w14:paraId="7A875A1A" w14:textId="77777777" w:rsidR="000A2AA4" w:rsidRDefault="000A2AA4" w:rsidP="00357E58">
      <w:pPr>
        <w:numPr>
          <w:ilvl w:val="12"/>
          <w:numId w:val="0"/>
        </w:numPr>
        <w:ind w:right="-2"/>
        <w:jc w:val="both"/>
        <w:rPr>
          <w:lang w:val="bg-BG"/>
        </w:rPr>
      </w:pPr>
    </w:p>
    <w:p w14:paraId="0FAFCE4F" w14:textId="3BB71AAE" w:rsidR="00357E58" w:rsidRPr="00357E58" w:rsidRDefault="00357E58" w:rsidP="00357E58">
      <w:pPr>
        <w:numPr>
          <w:ilvl w:val="12"/>
          <w:numId w:val="0"/>
        </w:numPr>
        <w:ind w:right="-2"/>
        <w:jc w:val="both"/>
        <w:rPr>
          <w:i/>
          <w:iCs/>
          <w:szCs w:val="22"/>
          <w:lang w:val="bg-BG"/>
        </w:rPr>
      </w:pPr>
      <w:r w:rsidRPr="00357E58">
        <w:rPr>
          <w:i/>
          <w:iCs/>
          <w:szCs w:val="22"/>
          <w:lang w:val="bg-BG"/>
        </w:rPr>
        <w:t>За допълнителна информация относно това лекарствo, моля свържете се с локалния представител на притежателя на разрешението за употреба:</w:t>
      </w:r>
    </w:p>
    <w:p w14:paraId="1C193653" w14:textId="77777777" w:rsidR="00357E58" w:rsidRDefault="00357E58" w:rsidP="00357E58">
      <w:pPr>
        <w:jc w:val="both"/>
        <w:rPr>
          <w:szCs w:val="22"/>
          <w:lang w:val="bg-BG"/>
        </w:rPr>
      </w:pPr>
      <w:bookmarkStart w:id="0" w:name="OLE_LINK1"/>
    </w:p>
    <w:p w14:paraId="63DDC3EF" w14:textId="773735D5" w:rsidR="00357E58" w:rsidRPr="00293ED8" w:rsidRDefault="00357E58" w:rsidP="00357E58">
      <w:pPr>
        <w:jc w:val="both"/>
        <w:rPr>
          <w:szCs w:val="22"/>
          <w:lang w:val="bg-BG"/>
        </w:rPr>
      </w:pPr>
      <w:r w:rsidRPr="00293ED8">
        <w:rPr>
          <w:szCs w:val="22"/>
          <w:lang w:val="bg-BG"/>
        </w:rPr>
        <w:t>Джонсън &amp; Джонсън България ЕООД</w:t>
      </w:r>
    </w:p>
    <w:p w14:paraId="4DB2960B" w14:textId="77777777" w:rsidR="00357E58" w:rsidRPr="00293ED8" w:rsidRDefault="00357E58" w:rsidP="00357E58">
      <w:pPr>
        <w:jc w:val="both"/>
        <w:rPr>
          <w:szCs w:val="22"/>
          <w:lang w:val="bg-BG"/>
        </w:rPr>
      </w:pPr>
      <w:r w:rsidRPr="00293ED8">
        <w:rPr>
          <w:szCs w:val="22"/>
          <w:lang w:val="bg-BG"/>
        </w:rPr>
        <w:t xml:space="preserve">ж.к. Младост 4, </w:t>
      </w:r>
    </w:p>
    <w:p w14:paraId="57330540" w14:textId="77777777" w:rsidR="00357E58" w:rsidRPr="00293ED8" w:rsidRDefault="00357E58" w:rsidP="00357E58">
      <w:pPr>
        <w:jc w:val="both"/>
        <w:rPr>
          <w:szCs w:val="22"/>
          <w:lang w:val="bg-BG"/>
        </w:rPr>
      </w:pPr>
      <w:r w:rsidRPr="00293ED8">
        <w:rPr>
          <w:szCs w:val="22"/>
          <w:lang w:val="bg-BG"/>
        </w:rPr>
        <w:t>Бизнес Парк София, сграда 4</w:t>
      </w:r>
    </w:p>
    <w:p w14:paraId="5B5D5F9C" w14:textId="77777777" w:rsidR="00357E58" w:rsidRPr="00293ED8" w:rsidRDefault="00357E58" w:rsidP="00357E58">
      <w:pPr>
        <w:jc w:val="both"/>
        <w:rPr>
          <w:szCs w:val="22"/>
          <w:lang w:val="bg-BG"/>
        </w:rPr>
      </w:pPr>
      <w:r w:rsidRPr="00293ED8">
        <w:rPr>
          <w:szCs w:val="22"/>
          <w:lang w:val="bg-BG"/>
        </w:rPr>
        <w:t>София</w:t>
      </w:r>
      <w:r w:rsidRPr="005B4BFB">
        <w:rPr>
          <w:szCs w:val="22"/>
          <w:lang w:val="bg-BG"/>
        </w:rPr>
        <w:t xml:space="preserve"> 17</w:t>
      </w:r>
      <w:r w:rsidRPr="00293ED8">
        <w:rPr>
          <w:szCs w:val="22"/>
          <w:lang w:val="bg-BG"/>
        </w:rPr>
        <w:t>66</w:t>
      </w:r>
    </w:p>
    <w:p w14:paraId="2829CB13" w14:textId="77777777" w:rsidR="00357E58" w:rsidRPr="005B4BFB" w:rsidRDefault="00357E58" w:rsidP="00357E58">
      <w:pPr>
        <w:jc w:val="both"/>
        <w:rPr>
          <w:szCs w:val="22"/>
          <w:lang w:val="bg-BG"/>
        </w:rPr>
      </w:pPr>
      <w:r w:rsidRPr="00293ED8">
        <w:rPr>
          <w:szCs w:val="22"/>
          <w:lang w:val="bg-BG"/>
        </w:rPr>
        <w:t xml:space="preserve">Тел.: </w:t>
      </w:r>
      <w:r w:rsidRPr="005B4BFB">
        <w:rPr>
          <w:szCs w:val="22"/>
          <w:lang w:val="bg-BG"/>
        </w:rPr>
        <w:t>0</w:t>
      </w:r>
      <w:r w:rsidRPr="00293ED8">
        <w:rPr>
          <w:szCs w:val="22"/>
          <w:lang w:val="bg-BG"/>
        </w:rPr>
        <w:t xml:space="preserve">2 </w:t>
      </w:r>
      <w:r w:rsidRPr="005B4BFB">
        <w:rPr>
          <w:szCs w:val="22"/>
          <w:lang w:val="bg-BG"/>
        </w:rPr>
        <w:t>489</w:t>
      </w:r>
      <w:r w:rsidRPr="00293ED8">
        <w:rPr>
          <w:szCs w:val="22"/>
          <w:lang w:val="bg-BG"/>
        </w:rPr>
        <w:t xml:space="preserve"> 94 0</w:t>
      </w:r>
      <w:r w:rsidRPr="005B4BFB">
        <w:rPr>
          <w:szCs w:val="22"/>
          <w:lang w:val="bg-BG"/>
        </w:rPr>
        <w:t>0</w:t>
      </w:r>
      <w:bookmarkEnd w:id="0"/>
    </w:p>
    <w:p w14:paraId="3BE7E22E" w14:textId="171E9179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ABF9CF6" w14:textId="73F54036" w:rsidR="000A2AA4" w:rsidRDefault="000A2AA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2AD5653" w14:textId="6ED5679F" w:rsidR="000A2AA4" w:rsidRDefault="000A2AA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BF524D1" w14:textId="402FBBB5" w:rsidR="000A2AA4" w:rsidRDefault="000A2AA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br/>
      </w:r>
    </w:p>
    <w:p w14:paraId="0240EB72" w14:textId="0F951BFB" w:rsidR="000A2AA4" w:rsidRDefault="000A2AA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65F1C10" w14:textId="77777777" w:rsidR="000A2AA4" w:rsidRDefault="000A2AA4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9DCD3D4" w14:textId="619012D2" w:rsidR="00E5191B" w:rsidRDefault="002606F4" w:rsidP="00E5191B">
      <w:pPr>
        <w:tabs>
          <w:tab w:val="clear" w:pos="567"/>
        </w:tabs>
        <w:spacing w:line="240" w:lineRule="auto"/>
        <w:rPr>
          <w:b/>
          <w:noProof/>
        </w:rPr>
      </w:pPr>
      <w:r w:rsidRPr="00811849">
        <w:rPr>
          <w:b/>
          <w:szCs w:val="22"/>
          <w:lang w:val="bg-BG"/>
        </w:rPr>
        <w:lastRenderedPageBreak/>
        <w:t>Този лекарствен продукт е разрешен за употреба в държавите членки на ЕИП под следните имена</w:t>
      </w:r>
      <w:r w:rsidR="00E5191B">
        <w:rPr>
          <w:b/>
          <w:noProof/>
        </w:rPr>
        <w:t>:</w:t>
      </w:r>
    </w:p>
    <w:p w14:paraId="191AE195" w14:textId="13C05636" w:rsidR="00E5191B" w:rsidRDefault="00E5191B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</w:tblGrid>
      <w:tr w:rsidR="005F75AD" w14:paraId="2BB55A25" w14:textId="77777777" w:rsidTr="00357E58">
        <w:tc>
          <w:tcPr>
            <w:tcW w:w="2263" w:type="dxa"/>
            <w:vAlign w:val="center"/>
            <w:hideMark/>
          </w:tcPr>
          <w:p w14:paraId="13F042B5" w14:textId="4D9E11E1" w:rsidR="005F75AD" w:rsidRPr="00357E58" w:rsidRDefault="005F75AD">
            <w:p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Германия</w:t>
            </w:r>
          </w:p>
        </w:tc>
        <w:tc>
          <w:tcPr>
            <w:tcW w:w="3686" w:type="dxa"/>
            <w:vAlign w:val="center"/>
            <w:hideMark/>
          </w:tcPr>
          <w:p w14:paraId="033BE463" w14:textId="77777777" w:rsidR="005F75AD" w:rsidRDefault="005F75AD">
            <w:p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r>
              <w:rPr>
                <w:color w:val="000000"/>
                <w:szCs w:val="22"/>
                <w:lang w:eastAsia="en-GB"/>
              </w:rPr>
              <w:t xml:space="preserve">Visine </w:t>
            </w:r>
            <w:proofErr w:type="spellStart"/>
            <w:r>
              <w:rPr>
                <w:color w:val="000000"/>
                <w:szCs w:val="22"/>
                <w:lang w:eastAsia="en-GB"/>
              </w:rPr>
              <w:t>Yxin</w:t>
            </w:r>
            <w:proofErr w:type="spellEnd"/>
            <w:r>
              <w:rPr>
                <w:color w:val="000000"/>
                <w:szCs w:val="22"/>
                <w:lang w:eastAsia="en-GB"/>
              </w:rPr>
              <w:t xml:space="preserve"> Hydro </w:t>
            </w:r>
          </w:p>
        </w:tc>
      </w:tr>
      <w:tr w:rsidR="005F75AD" w14:paraId="2430062F" w14:textId="77777777" w:rsidTr="00357E58">
        <w:tc>
          <w:tcPr>
            <w:tcW w:w="2263" w:type="dxa"/>
            <w:vAlign w:val="center"/>
            <w:hideMark/>
          </w:tcPr>
          <w:p w14:paraId="67500F6A" w14:textId="1A187154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България</w:t>
            </w:r>
          </w:p>
        </w:tc>
        <w:tc>
          <w:tcPr>
            <w:tcW w:w="3686" w:type="dxa"/>
            <w:vAlign w:val="center"/>
            <w:hideMark/>
          </w:tcPr>
          <w:p w14:paraId="056C3B6A" w14:textId="2C27BF2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fr-FR"/>
              </w:rPr>
            </w:pPr>
            <w:proofErr w:type="spellStart"/>
            <w:r>
              <w:rPr>
                <w:szCs w:val="22"/>
              </w:rPr>
              <w:t>Визин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</w:rPr>
              <w:t>Спринт</w:t>
            </w:r>
            <w:proofErr w:type="spellEnd"/>
          </w:p>
        </w:tc>
      </w:tr>
      <w:tr w:rsidR="005F75AD" w14:paraId="2F7B37C5" w14:textId="77777777" w:rsidTr="00357E58">
        <w:tc>
          <w:tcPr>
            <w:tcW w:w="2263" w:type="dxa"/>
            <w:vAlign w:val="center"/>
            <w:hideMark/>
          </w:tcPr>
          <w:p w14:paraId="616A0726" w14:textId="0F7B3DEF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Хърватска</w:t>
            </w:r>
          </w:p>
        </w:tc>
        <w:tc>
          <w:tcPr>
            <w:tcW w:w="3686" w:type="dxa"/>
            <w:vAlign w:val="center"/>
            <w:hideMark/>
          </w:tcPr>
          <w:p w14:paraId="3BA120FC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r>
              <w:rPr>
                <w:color w:val="000000"/>
                <w:szCs w:val="22"/>
                <w:lang w:eastAsia="en-GB"/>
              </w:rPr>
              <w:t xml:space="preserve">Visine </w:t>
            </w:r>
          </w:p>
        </w:tc>
      </w:tr>
      <w:tr w:rsidR="005F75AD" w14:paraId="50C84753" w14:textId="77777777" w:rsidTr="00357E58">
        <w:tc>
          <w:tcPr>
            <w:tcW w:w="2263" w:type="dxa"/>
            <w:vAlign w:val="center"/>
            <w:hideMark/>
          </w:tcPr>
          <w:p w14:paraId="25173A57" w14:textId="7ADFB057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Кипър</w:t>
            </w:r>
          </w:p>
        </w:tc>
        <w:tc>
          <w:tcPr>
            <w:tcW w:w="3686" w:type="dxa"/>
            <w:vAlign w:val="center"/>
            <w:hideMark/>
          </w:tcPr>
          <w:p w14:paraId="0725D0CF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proofErr w:type="spellStart"/>
            <w:r>
              <w:rPr>
                <w:color w:val="000000"/>
                <w:szCs w:val="22"/>
                <w:lang w:eastAsia="en-GB"/>
              </w:rPr>
              <w:t>Vispring</w:t>
            </w:r>
            <w:proofErr w:type="spellEnd"/>
            <w:r>
              <w:rPr>
                <w:color w:val="000000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color w:val="000000" w:themeColor="text1"/>
                <w:szCs w:val="22"/>
              </w:rPr>
              <w:t>Advance</w:t>
            </w:r>
            <w:r>
              <w:rPr>
                <w:color w:val="000000" w:themeColor="text1"/>
                <w:szCs w:val="22"/>
                <w:vertAlign w:val="superscript"/>
              </w:rPr>
              <w:t>TM</w:t>
            </w:r>
            <w:proofErr w:type="spellEnd"/>
          </w:p>
        </w:tc>
      </w:tr>
      <w:tr w:rsidR="005F75AD" w14:paraId="2A172B55" w14:textId="77777777" w:rsidTr="00357E58">
        <w:tc>
          <w:tcPr>
            <w:tcW w:w="2263" w:type="dxa"/>
            <w:vAlign w:val="center"/>
            <w:hideMark/>
          </w:tcPr>
          <w:p w14:paraId="2E6528D9" w14:textId="65719A1C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Чехия</w:t>
            </w:r>
          </w:p>
        </w:tc>
        <w:tc>
          <w:tcPr>
            <w:tcW w:w="3686" w:type="dxa"/>
            <w:vAlign w:val="center"/>
            <w:hideMark/>
          </w:tcPr>
          <w:p w14:paraId="79DCE3AC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r>
              <w:rPr>
                <w:color w:val="000000"/>
                <w:szCs w:val="22"/>
                <w:lang w:eastAsia="en-GB"/>
              </w:rPr>
              <w:t xml:space="preserve">Visine Rapid </w:t>
            </w:r>
          </w:p>
        </w:tc>
      </w:tr>
      <w:tr w:rsidR="005F75AD" w14:paraId="1D670225" w14:textId="77777777" w:rsidTr="00357E58">
        <w:tc>
          <w:tcPr>
            <w:tcW w:w="2263" w:type="dxa"/>
            <w:vAlign w:val="center"/>
            <w:hideMark/>
          </w:tcPr>
          <w:p w14:paraId="55E61A71" w14:textId="2A4ED0BE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noProof/>
                <w:szCs w:val="22"/>
                <w:lang w:val="bg-BG"/>
              </w:rPr>
              <w:t>Естония</w:t>
            </w:r>
          </w:p>
        </w:tc>
        <w:tc>
          <w:tcPr>
            <w:tcW w:w="3686" w:type="dxa"/>
            <w:vAlign w:val="center"/>
            <w:hideMark/>
          </w:tcPr>
          <w:p w14:paraId="77915496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proofErr w:type="spellStart"/>
            <w:r>
              <w:rPr>
                <w:color w:val="000000"/>
                <w:szCs w:val="22"/>
                <w:lang w:val="fr-FR" w:eastAsia="en-GB"/>
              </w:rPr>
              <w:t>Visine</w:t>
            </w:r>
            <w:proofErr w:type="spellEnd"/>
            <w:r>
              <w:rPr>
                <w:color w:val="000000"/>
                <w:szCs w:val="22"/>
                <w:lang w:val="fr-FR" w:eastAsia="en-GB"/>
              </w:rPr>
              <w:t xml:space="preserve"> </w:t>
            </w:r>
          </w:p>
        </w:tc>
      </w:tr>
      <w:tr w:rsidR="005F75AD" w14:paraId="2ADE184C" w14:textId="77777777" w:rsidTr="00357E58">
        <w:tc>
          <w:tcPr>
            <w:tcW w:w="2263" w:type="dxa"/>
            <w:vAlign w:val="center"/>
            <w:hideMark/>
          </w:tcPr>
          <w:p w14:paraId="13C9FE77" w14:textId="725B8312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Гърция</w:t>
            </w:r>
          </w:p>
        </w:tc>
        <w:tc>
          <w:tcPr>
            <w:tcW w:w="3686" w:type="dxa"/>
            <w:vAlign w:val="center"/>
            <w:hideMark/>
          </w:tcPr>
          <w:p w14:paraId="4733D779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proofErr w:type="spellStart"/>
            <w:r>
              <w:rPr>
                <w:szCs w:val="22"/>
              </w:rPr>
              <w:t>Vispring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Cs w:val="22"/>
              </w:rPr>
              <w:t>Advance</w:t>
            </w:r>
            <w:r>
              <w:rPr>
                <w:color w:val="000000" w:themeColor="text1"/>
                <w:szCs w:val="22"/>
                <w:vertAlign w:val="superscript"/>
              </w:rPr>
              <w:t>TM</w:t>
            </w:r>
            <w:proofErr w:type="spellEnd"/>
          </w:p>
        </w:tc>
      </w:tr>
      <w:tr w:rsidR="005F75AD" w14:paraId="4A6D51A4" w14:textId="77777777" w:rsidTr="00357E58">
        <w:tc>
          <w:tcPr>
            <w:tcW w:w="2263" w:type="dxa"/>
            <w:vAlign w:val="center"/>
            <w:hideMark/>
          </w:tcPr>
          <w:p w14:paraId="2556DF32" w14:textId="434FFE78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Унгария</w:t>
            </w:r>
          </w:p>
        </w:tc>
        <w:tc>
          <w:tcPr>
            <w:tcW w:w="3686" w:type="dxa"/>
            <w:vAlign w:val="center"/>
            <w:hideMark/>
          </w:tcPr>
          <w:p w14:paraId="10BD54DD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r>
              <w:rPr>
                <w:color w:val="000000"/>
                <w:szCs w:val="22"/>
                <w:lang w:eastAsia="en-GB"/>
              </w:rPr>
              <w:t>Visine Rapid</w:t>
            </w:r>
          </w:p>
        </w:tc>
      </w:tr>
      <w:tr w:rsidR="005F75AD" w14:paraId="53A40541" w14:textId="77777777" w:rsidTr="00357E58">
        <w:tc>
          <w:tcPr>
            <w:tcW w:w="2263" w:type="dxa"/>
            <w:vAlign w:val="center"/>
            <w:hideMark/>
          </w:tcPr>
          <w:p w14:paraId="5EE1D29F" w14:textId="63E4A688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Латвия</w:t>
            </w:r>
          </w:p>
        </w:tc>
        <w:tc>
          <w:tcPr>
            <w:tcW w:w="3686" w:type="dxa"/>
            <w:vAlign w:val="center"/>
            <w:hideMark/>
          </w:tcPr>
          <w:p w14:paraId="185A19FF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r>
              <w:rPr>
                <w:color w:val="000000"/>
                <w:szCs w:val="22"/>
                <w:lang w:eastAsia="en-GB"/>
              </w:rPr>
              <w:t>Visine</w:t>
            </w:r>
          </w:p>
        </w:tc>
      </w:tr>
      <w:tr w:rsidR="005F75AD" w14:paraId="47088FCB" w14:textId="77777777" w:rsidTr="00357E58">
        <w:tc>
          <w:tcPr>
            <w:tcW w:w="2263" w:type="dxa"/>
            <w:vAlign w:val="center"/>
            <w:hideMark/>
          </w:tcPr>
          <w:p w14:paraId="566A829A" w14:textId="32C51A27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Литва</w:t>
            </w:r>
          </w:p>
        </w:tc>
        <w:tc>
          <w:tcPr>
            <w:tcW w:w="3686" w:type="dxa"/>
            <w:vAlign w:val="center"/>
            <w:hideMark/>
          </w:tcPr>
          <w:p w14:paraId="4F212EAD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r>
              <w:rPr>
                <w:color w:val="000000"/>
                <w:szCs w:val="22"/>
                <w:lang w:eastAsia="en-GB"/>
              </w:rPr>
              <w:t xml:space="preserve">Visine </w:t>
            </w:r>
          </w:p>
        </w:tc>
      </w:tr>
      <w:tr w:rsidR="005F75AD" w14:paraId="28D50EBF" w14:textId="77777777" w:rsidTr="00357E58">
        <w:tc>
          <w:tcPr>
            <w:tcW w:w="2263" w:type="dxa"/>
            <w:vAlign w:val="center"/>
            <w:hideMark/>
          </w:tcPr>
          <w:p w14:paraId="2E813CA2" w14:textId="5BC4976F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Полша</w:t>
            </w:r>
          </w:p>
        </w:tc>
        <w:tc>
          <w:tcPr>
            <w:tcW w:w="3686" w:type="dxa"/>
            <w:vAlign w:val="center"/>
            <w:hideMark/>
          </w:tcPr>
          <w:p w14:paraId="2EFFDD2F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r>
              <w:rPr>
                <w:color w:val="000000"/>
                <w:szCs w:val="22"/>
                <w:lang w:eastAsia="en-GB"/>
              </w:rPr>
              <w:t>Visine Comfort</w:t>
            </w:r>
          </w:p>
        </w:tc>
      </w:tr>
      <w:tr w:rsidR="005F75AD" w14:paraId="22119CD2" w14:textId="77777777" w:rsidTr="00357E58">
        <w:tc>
          <w:tcPr>
            <w:tcW w:w="2263" w:type="dxa"/>
            <w:vAlign w:val="center"/>
            <w:hideMark/>
          </w:tcPr>
          <w:p w14:paraId="10A3717C" w14:textId="312D96C8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Португалия</w:t>
            </w:r>
          </w:p>
        </w:tc>
        <w:tc>
          <w:tcPr>
            <w:tcW w:w="3686" w:type="dxa"/>
            <w:vAlign w:val="center"/>
            <w:hideMark/>
          </w:tcPr>
          <w:p w14:paraId="69454915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r>
              <w:rPr>
                <w:szCs w:val="22"/>
              </w:rPr>
              <w:t xml:space="preserve">Visine  </w:t>
            </w:r>
          </w:p>
        </w:tc>
      </w:tr>
      <w:tr w:rsidR="005F75AD" w14:paraId="2ECC63D8" w14:textId="77777777" w:rsidTr="00357E58">
        <w:tc>
          <w:tcPr>
            <w:tcW w:w="2263" w:type="dxa"/>
            <w:vAlign w:val="center"/>
            <w:hideMark/>
          </w:tcPr>
          <w:p w14:paraId="18B9F73D" w14:textId="69477381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noProof/>
                <w:szCs w:val="22"/>
                <w:lang w:val="bg-BG"/>
              </w:rPr>
              <w:t>Румъния</w:t>
            </w:r>
          </w:p>
        </w:tc>
        <w:tc>
          <w:tcPr>
            <w:tcW w:w="3686" w:type="dxa"/>
            <w:vAlign w:val="center"/>
            <w:hideMark/>
          </w:tcPr>
          <w:p w14:paraId="314E958F" w14:textId="1FD7E61C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Visine </w:t>
            </w:r>
            <w:r w:rsidR="00C02B43">
              <w:rPr>
                <w:noProof/>
                <w:szCs w:val="22"/>
              </w:rPr>
              <w:t>Novo</w:t>
            </w:r>
          </w:p>
        </w:tc>
      </w:tr>
      <w:tr w:rsidR="005F75AD" w14:paraId="6EDA6A3C" w14:textId="77777777" w:rsidTr="00357E58">
        <w:tc>
          <w:tcPr>
            <w:tcW w:w="2263" w:type="dxa"/>
            <w:vAlign w:val="center"/>
            <w:hideMark/>
          </w:tcPr>
          <w:p w14:paraId="721F2796" w14:textId="2A90DCA0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Словакия</w:t>
            </w:r>
          </w:p>
        </w:tc>
        <w:tc>
          <w:tcPr>
            <w:tcW w:w="3686" w:type="dxa"/>
            <w:vAlign w:val="center"/>
            <w:hideMark/>
          </w:tcPr>
          <w:p w14:paraId="303EA8B1" w14:textId="77777777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r>
              <w:rPr>
                <w:color w:val="000000"/>
                <w:szCs w:val="22"/>
                <w:lang w:eastAsia="en-GB"/>
              </w:rPr>
              <w:t xml:space="preserve">Visine Rapid </w:t>
            </w:r>
          </w:p>
        </w:tc>
      </w:tr>
      <w:tr w:rsidR="005F75AD" w14:paraId="03D7E9BA" w14:textId="77777777" w:rsidTr="00357E58">
        <w:trPr>
          <w:trHeight w:val="80"/>
        </w:trPr>
        <w:tc>
          <w:tcPr>
            <w:tcW w:w="2263" w:type="dxa"/>
            <w:vAlign w:val="center"/>
            <w:hideMark/>
          </w:tcPr>
          <w:p w14:paraId="4C2A7B21" w14:textId="393AF49E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color w:val="000000"/>
                <w:szCs w:val="22"/>
                <w:lang w:val="bg-BG"/>
              </w:rPr>
              <w:t>Словения</w:t>
            </w:r>
          </w:p>
        </w:tc>
        <w:tc>
          <w:tcPr>
            <w:tcW w:w="3686" w:type="dxa"/>
            <w:vAlign w:val="center"/>
            <w:hideMark/>
          </w:tcPr>
          <w:p w14:paraId="14C27A3B" w14:textId="5501207F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proofErr w:type="spellStart"/>
            <w:r>
              <w:rPr>
                <w:color w:val="000000"/>
                <w:szCs w:val="22"/>
                <w:lang w:eastAsia="en-GB"/>
              </w:rPr>
              <w:t>VisiClear</w:t>
            </w:r>
            <w:proofErr w:type="spellEnd"/>
            <w:r w:rsidR="00C02B43">
              <w:rPr>
                <w:color w:val="000000"/>
                <w:szCs w:val="22"/>
                <w:lang w:val="bg-BG" w:eastAsia="en-GB"/>
              </w:rPr>
              <w:t xml:space="preserve"> </w:t>
            </w:r>
          </w:p>
        </w:tc>
      </w:tr>
      <w:tr w:rsidR="005F75AD" w14:paraId="41FF26D3" w14:textId="77777777" w:rsidTr="00357E58">
        <w:tc>
          <w:tcPr>
            <w:tcW w:w="2263" w:type="dxa"/>
            <w:vAlign w:val="center"/>
            <w:hideMark/>
          </w:tcPr>
          <w:p w14:paraId="0D2E3234" w14:textId="703EBF44" w:rsidR="005F75AD" w:rsidRPr="00357E58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  <w:lang w:val="bg-BG"/>
              </w:rPr>
            </w:pPr>
            <w:r>
              <w:rPr>
                <w:noProof/>
                <w:szCs w:val="22"/>
                <w:lang w:val="bg-BG"/>
              </w:rPr>
              <w:t>Испания</w:t>
            </w:r>
          </w:p>
        </w:tc>
        <w:tc>
          <w:tcPr>
            <w:tcW w:w="3686" w:type="dxa"/>
            <w:vAlign w:val="center"/>
            <w:hideMark/>
          </w:tcPr>
          <w:p w14:paraId="4048C01E" w14:textId="2748966F" w:rsidR="005F75AD" w:rsidRDefault="005F75AD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rPr>
                <w:noProof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V</w:t>
            </w:r>
            <w:r w:rsidR="00991484">
              <w:rPr>
                <w:color w:val="000000"/>
                <w:szCs w:val="22"/>
              </w:rPr>
              <w:t>ispring</w:t>
            </w:r>
            <w:proofErr w:type="spellEnd"/>
          </w:p>
        </w:tc>
      </w:tr>
    </w:tbl>
    <w:p w14:paraId="54B80F16" w14:textId="3427A50C" w:rsidR="00917528" w:rsidRDefault="00917528" w:rsidP="00E519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bg-BG"/>
        </w:rPr>
      </w:pPr>
    </w:p>
    <w:p w14:paraId="6F4DDC65" w14:textId="1D929CD7" w:rsidR="001D29E6" w:rsidRPr="00236251" w:rsidRDefault="002606F4" w:rsidP="009F4BA4">
      <w:pPr>
        <w:tabs>
          <w:tab w:val="clear" w:pos="567"/>
        </w:tabs>
        <w:spacing w:line="240" w:lineRule="auto"/>
        <w:rPr>
          <w:noProof/>
        </w:rPr>
      </w:pPr>
      <w:r w:rsidRPr="00811849">
        <w:rPr>
          <w:b/>
          <w:noProof/>
          <w:szCs w:val="22"/>
        </w:rPr>
        <w:t>Дата на последно преразглеждане на листовката</w:t>
      </w:r>
      <w:r w:rsidR="00917528">
        <w:rPr>
          <w:lang w:val="bg-BG"/>
        </w:rPr>
        <w:t xml:space="preserve">: </w:t>
      </w:r>
      <w:r w:rsidR="0058056C">
        <w:rPr>
          <w:lang w:val="en-US"/>
        </w:rPr>
        <w:t>04</w:t>
      </w:r>
      <w:r w:rsidR="0080557D">
        <w:rPr>
          <w:lang w:val="bg-BG"/>
        </w:rPr>
        <w:t>/202</w:t>
      </w:r>
      <w:r w:rsidR="0058056C">
        <w:rPr>
          <w:lang w:val="en-US"/>
        </w:rPr>
        <w:t>2</w:t>
      </w:r>
      <w:r w:rsidR="00980B84">
        <w:rPr>
          <w:lang w:val="bg-BG"/>
        </w:rPr>
        <w:t xml:space="preserve"> г.</w:t>
      </w:r>
    </w:p>
    <w:sectPr w:rsidR="001D29E6" w:rsidRPr="00236251" w:rsidSect="0084172C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81B3" w14:textId="77777777" w:rsidR="00DF0EA2" w:rsidRDefault="00DF0EA2">
      <w:r>
        <w:separator/>
      </w:r>
    </w:p>
  </w:endnote>
  <w:endnote w:type="continuationSeparator" w:id="0">
    <w:p w14:paraId="31C35EE3" w14:textId="77777777" w:rsidR="00DF0EA2" w:rsidRDefault="00DF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C889" w14:textId="0E872089" w:rsidR="00DF0EA2" w:rsidRPr="000C1913" w:rsidRDefault="00DF0EA2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PageNumber"/>
        <w:rFonts w:ascii="Arial" w:hAnsi="Arial" w:cs="Arial"/>
      </w:rPr>
      <w:fldChar w:fldCharType="begin"/>
    </w:r>
    <w:r w:rsidRPr="000C1913">
      <w:rPr>
        <w:rStyle w:val="PageNumber"/>
        <w:rFonts w:ascii="Arial" w:hAnsi="Arial" w:cs="Arial"/>
      </w:rPr>
      <w:instrText xml:space="preserve">PAGE  </w:instrText>
    </w:r>
    <w:r w:rsidRPr="000C1913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0C1913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ED67" w14:textId="09EBC8F3" w:rsidR="00DF0EA2" w:rsidRPr="000C1913" w:rsidRDefault="00DF0EA2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PageNumber"/>
        <w:rFonts w:ascii="Arial" w:hAnsi="Arial" w:cs="Arial"/>
      </w:rPr>
      <w:fldChar w:fldCharType="begin"/>
    </w:r>
    <w:r w:rsidRPr="000C1913">
      <w:rPr>
        <w:rStyle w:val="PageNumber"/>
        <w:rFonts w:ascii="Arial" w:hAnsi="Arial" w:cs="Arial"/>
      </w:rPr>
      <w:instrText xml:space="preserve">PAGE  </w:instrText>
    </w:r>
    <w:r w:rsidRPr="007710EC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7710E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7F62" w14:textId="77777777" w:rsidR="00DF0EA2" w:rsidRDefault="00DF0EA2">
      <w:r>
        <w:separator/>
      </w:r>
    </w:p>
  </w:footnote>
  <w:footnote w:type="continuationSeparator" w:id="0">
    <w:p w14:paraId="7BAAFB5F" w14:textId="77777777" w:rsidR="00DF0EA2" w:rsidRDefault="00DF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FC23F56"/>
    <w:multiLevelType w:val="hybridMultilevel"/>
    <w:tmpl w:val="9AB81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6D33223"/>
    <w:multiLevelType w:val="hybridMultilevel"/>
    <w:tmpl w:val="5260AB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F27C28"/>
    <w:multiLevelType w:val="hybridMultilevel"/>
    <w:tmpl w:val="B99E63B0"/>
    <w:lvl w:ilvl="0" w:tplc="08BC7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8445D"/>
    <w:multiLevelType w:val="hybridMultilevel"/>
    <w:tmpl w:val="0FD24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910C73"/>
    <w:multiLevelType w:val="hybridMultilevel"/>
    <w:tmpl w:val="94784F48"/>
    <w:lvl w:ilvl="0" w:tplc="68ACFA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C174F"/>
    <w:multiLevelType w:val="hybridMultilevel"/>
    <w:tmpl w:val="B7782BA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37755BD"/>
    <w:multiLevelType w:val="hybridMultilevel"/>
    <w:tmpl w:val="1824694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C783D51"/>
    <w:multiLevelType w:val="hybridMultilevel"/>
    <w:tmpl w:val="F896437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AED5152"/>
    <w:multiLevelType w:val="hybridMultilevel"/>
    <w:tmpl w:val="A9F8FC2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B75482B"/>
    <w:multiLevelType w:val="hybridMultilevel"/>
    <w:tmpl w:val="EA78B5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2" w15:restartNumberingAfterBreak="0">
    <w:nsid w:val="6C000F16"/>
    <w:multiLevelType w:val="hybridMultilevel"/>
    <w:tmpl w:val="EBB04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4" w15:restartNumberingAfterBreak="0">
    <w:nsid w:val="70AC47E0"/>
    <w:multiLevelType w:val="hybridMultilevel"/>
    <w:tmpl w:val="38DA6E1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7A1E1D"/>
    <w:multiLevelType w:val="hybridMultilevel"/>
    <w:tmpl w:val="F3855A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3"/>
  </w:num>
  <w:num w:numId="4">
    <w:abstractNumId w:val="41"/>
  </w:num>
  <w:num w:numId="5">
    <w:abstractNumId w:val="12"/>
  </w:num>
  <w:num w:numId="6">
    <w:abstractNumId w:val="27"/>
  </w:num>
  <w:num w:numId="7">
    <w:abstractNumId w:val="25"/>
  </w:num>
  <w:num w:numId="8">
    <w:abstractNumId w:val="7"/>
  </w:num>
  <w:num w:numId="9">
    <w:abstractNumId w:val="37"/>
  </w:num>
  <w:num w:numId="10">
    <w:abstractNumId w:val="39"/>
  </w:num>
  <w:num w:numId="11">
    <w:abstractNumId w:val="17"/>
  </w:num>
  <w:num w:numId="12">
    <w:abstractNumId w:val="14"/>
  </w:num>
  <w:num w:numId="13">
    <w:abstractNumId w:val="2"/>
  </w:num>
  <w:num w:numId="14">
    <w:abstractNumId w:val="36"/>
  </w:num>
  <w:num w:numId="15">
    <w:abstractNumId w:val="23"/>
  </w:num>
  <w:num w:numId="16">
    <w:abstractNumId w:val="46"/>
  </w:num>
  <w:num w:numId="17">
    <w:abstractNumId w:val="8"/>
  </w:num>
  <w:num w:numId="18">
    <w:abstractNumId w:val="1"/>
  </w:num>
  <w:num w:numId="19">
    <w:abstractNumId w:val="18"/>
  </w:num>
  <w:num w:numId="20">
    <w:abstractNumId w:val="3"/>
  </w:num>
  <w:num w:numId="21">
    <w:abstractNumId w:val="6"/>
  </w:num>
  <w:num w:numId="22">
    <w:abstractNumId w:val="30"/>
  </w:num>
  <w:num w:numId="23">
    <w:abstractNumId w:val="35"/>
  </w:num>
  <w:num w:numId="24">
    <w:abstractNumId w:val="29"/>
  </w:num>
  <w:num w:numId="25">
    <w:abstractNumId w:val="13"/>
  </w:num>
  <w:num w:numId="26">
    <w:abstractNumId w:val="10"/>
  </w:num>
  <w:num w:numId="27">
    <w:abstractNumId w:val="24"/>
  </w:num>
  <w:num w:numId="28">
    <w:abstractNumId w:val="28"/>
  </w:num>
  <w:num w:numId="29">
    <w:abstractNumId w:val="15"/>
  </w:num>
  <w:num w:numId="30">
    <w:abstractNumId w:val="9"/>
  </w:num>
  <w:num w:numId="31">
    <w:abstractNumId w:val="33"/>
  </w:num>
  <w:num w:numId="32">
    <w:abstractNumId w:val="34"/>
  </w:num>
  <w:num w:numId="33">
    <w:abstractNumId w:val="32"/>
  </w:num>
  <w:num w:numId="34">
    <w:abstractNumId w:val="16"/>
  </w:num>
  <w:num w:numId="35">
    <w:abstractNumId w:val="4"/>
  </w:num>
  <w:num w:numId="36">
    <w:abstractNumId w:val="47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40"/>
  </w:num>
  <w:num w:numId="39">
    <w:abstractNumId w:val="21"/>
  </w:num>
  <w:num w:numId="40">
    <w:abstractNumId w:val="5"/>
  </w:num>
  <w:num w:numId="41">
    <w:abstractNumId w:val="42"/>
  </w:num>
  <w:num w:numId="42">
    <w:abstractNumId w:val="19"/>
  </w:num>
  <w:num w:numId="43">
    <w:abstractNumId w:val="22"/>
  </w:num>
  <w:num w:numId="44">
    <w:abstractNumId w:val="45"/>
  </w:num>
  <w:num w:numId="45">
    <w:abstractNumId w:val="11"/>
  </w:num>
  <w:num w:numId="46">
    <w:abstractNumId w:val="44"/>
  </w:num>
  <w:num w:numId="47">
    <w:abstractNumId w:val="26"/>
  </w:num>
  <w:num w:numId="48">
    <w:abstractNumId w:val="20"/>
  </w:num>
  <w:num w:numId="49">
    <w:abstractNumId w:val="3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53ACC"/>
    <w:rsid w:val="00001074"/>
    <w:rsid w:val="000011B4"/>
    <w:rsid w:val="00004F3B"/>
    <w:rsid w:val="00005D1E"/>
    <w:rsid w:val="000064E6"/>
    <w:rsid w:val="00007ACC"/>
    <w:rsid w:val="000131BC"/>
    <w:rsid w:val="000131C2"/>
    <w:rsid w:val="00020E49"/>
    <w:rsid w:val="00021467"/>
    <w:rsid w:val="00023250"/>
    <w:rsid w:val="000273F0"/>
    <w:rsid w:val="00030C19"/>
    <w:rsid w:val="000425D4"/>
    <w:rsid w:val="00043B8F"/>
    <w:rsid w:val="00050624"/>
    <w:rsid w:val="00053D43"/>
    <w:rsid w:val="00055F87"/>
    <w:rsid w:val="0006024A"/>
    <w:rsid w:val="00061E2F"/>
    <w:rsid w:val="00067D17"/>
    <w:rsid w:val="00067F3A"/>
    <w:rsid w:val="0008291C"/>
    <w:rsid w:val="00083518"/>
    <w:rsid w:val="00083EF9"/>
    <w:rsid w:val="00084C3D"/>
    <w:rsid w:val="00086803"/>
    <w:rsid w:val="0008777D"/>
    <w:rsid w:val="0009203D"/>
    <w:rsid w:val="000952D5"/>
    <w:rsid w:val="000A062B"/>
    <w:rsid w:val="000A1C2A"/>
    <w:rsid w:val="000A2AA4"/>
    <w:rsid w:val="000A5EE1"/>
    <w:rsid w:val="000A727D"/>
    <w:rsid w:val="000B5D25"/>
    <w:rsid w:val="000C1913"/>
    <w:rsid w:val="000C2E6B"/>
    <w:rsid w:val="000C5AAE"/>
    <w:rsid w:val="000C5B39"/>
    <w:rsid w:val="000C63A8"/>
    <w:rsid w:val="000D2DA1"/>
    <w:rsid w:val="000D433C"/>
    <w:rsid w:val="000D4A22"/>
    <w:rsid w:val="000D7AA6"/>
    <w:rsid w:val="000E3482"/>
    <w:rsid w:val="000E370C"/>
    <w:rsid w:val="000F2810"/>
    <w:rsid w:val="00104B1A"/>
    <w:rsid w:val="00110ACE"/>
    <w:rsid w:val="00126678"/>
    <w:rsid w:val="0013276F"/>
    <w:rsid w:val="0013589E"/>
    <w:rsid w:val="00143B16"/>
    <w:rsid w:val="00143F4A"/>
    <w:rsid w:val="00146BFC"/>
    <w:rsid w:val="00147301"/>
    <w:rsid w:val="00147417"/>
    <w:rsid w:val="001509F0"/>
    <w:rsid w:val="0015106E"/>
    <w:rsid w:val="00152CC5"/>
    <w:rsid w:val="00152E50"/>
    <w:rsid w:val="001576F2"/>
    <w:rsid w:val="00162A4E"/>
    <w:rsid w:val="00165200"/>
    <w:rsid w:val="001659FC"/>
    <w:rsid w:val="00165BF3"/>
    <w:rsid w:val="00166140"/>
    <w:rsid w:val="0016657A"/>
    <w:rsid w:val="00167629"/>
    <w:rsid w:val="00167789"/>
    <w:rsid w:val="00174758"/>
    <w:rsid w:val="00180553"/>
    <w:rsid w:val="00185256"/>
    <w:rsid w:val="00187860"/>
    <w:rsid w:val="00187DD9"/>
    <w:rsid w:val="00191E5A"/>
    <w:rsid w:val="001941C7"/>
    <w:rsid w:val="00197D0B"/>
    <w:rsid w:val="001A2B46"/>
    <w:rsid w:val="001A3BE9"/>
    <w:rsid w:val="001A6873"/>
    <w:rsid w:val="001B1F24"/>
    <w:rsid w:val="001B2E47"/>
    <w:rsid w:val="001B3C4E"/>
    <w:rsid w:val="001B5D52"/>
    <w:rsid w:val="001B7372"/>
    <w:rsid w:val="001C1DFE"/>
    <w:rsid w:val="001C7A30"/>
    <w:rsid w:val="001D104F"/>
    <w:rsid w:val="001D1B52"/>
    <w:rsid w:val="001D29E6"/>
    <w:rsid w:val="001D4B70"/>
    <w:rsid w:val="001D7751"/>
    <w:rsid w:val="001D79EF"/>
    <w:rsid w:val="001E2024"/>
    <w:rsid w:val="001E22BE"/>
    <w:rsid w:val="001E3123"/>
    <w:rsid w:val="001F202F"/>
    <w:rsid w:val="001F3539"/>
    <w:rsid w:val="002074BB"/>
    <w:rsid w:val="00210734"/>
    <w:rsid w:val="00211F4D"/>
    <w:rsid w:val="00212CA6"/>
    <w:rsid w:val="002175C2"/>
    <w:rsid w:val="00224CEE"/>
    <w:rsid w:val="00230CE5"/>
    <w:rsid w:val="00232029"/>
    <w:rsid w:val="00236251"/>
    <w:rsid w:val="00237A12"/>
    <w:rsid w:val="00241997"/>
    <w:rsid w:val="00242FBE"/>
    <w:rsid w:val="00246C7F"/>
    <w:rsid w:val="00246D47"/>
    <w:rsid w:val="00247428"/>
    <w:rsid w:val="00251790"/>
    <w:rsid w:val="002541E4"/>
    <w:rsid w:val="0025536E"/>
    <w:rsid w:val="002606F4"/>
    <w:rsid w:val="00263044"/>
    <w:rsid w:val="002733DA"/>
    <w:rsid w:val="002753BA"/>
    <w:rsid w:val="00276569"/>
    <w:rsid w:val="002826DD"/>
    <w:rsid w:val="00283908"/>
    <w:rsid w:val="002839CF"/>
    <w:rsid w:val="0028500E"/>
    <w:rsid w:val="00292DB7"/>
    <w:rsid w:val="0029721A"/>
    <w:rsid w:val="002A0C0E"/>
    <w:rsid w:val="002A0E5C"/>
    <w:rsid w:val="002A1951"/>
    <w:rsid w:val="002A1CDA"/>
    <w:rsid w:val="002A60AC"/>
    <w:rsid w:val="002B2EF4"/>
    <w:rsid w:val="002B4087"/>
    <w:rsid w:val="002B57B9"/>
    <w:rsid w:val="002C08A7"/>
    <w:rsid w:val="002C775B"/>
    <w:rsid w:val="002D0687"/>
    <w:rsid w:val="002D5E42"/>
    <w:rsid w:val="002E37AD"/>
    <w:rsid w:val="002E641C"/>
    <w:rsid w:val="002E7820"/>
    <w:rsid w:val="002F1EF2"/>
    <w:rsid w:val="002F20FB"/>
    <w:rsid w:val="002F285E"/>
    <w:rsid w:val="002F49D5"/>
    <w:rsid w:val="002F730A"/>
    <w:rsid w:val="00303190"/>
    <w:rsid w:val="0031220F"/>
    <w:rsid w:val="00316656"/>
    <w:rsid w:val="003229E5"/>
    <w:rsid w:val="0032401A"/>
    <w:rsid w:val="00324A74"/>
    <w:rsid w:val="00325C2E"/>
    <w:rsid w:val="00326D0F"/>
    <w:rsid w:val="00330D91"/>
    <w:rsid w:val="00333BD4"/>
    <w:rsid w:val="0033658E"/>
    <w:rsid w:val="003379F7"/>
    <w:rsid w:val="00337A7F"/>
    <w:rsid w:val="0034005B"/>
    <w:rsid w:val="00342B1C"/>
    <w:rsid w:val="00343B61"/>
    <w:rsid w:val="00345D4F"/>
    <w:rsid w:val="00347138"/>
    <w:rsid w:val="00351387"/>
    <w:rsid w:val="00351642"/>
    <w:rsid w:val="00351E72"/>
    <w:rsid w:val="003521B2"/>
    <w:rsid w:val="003527BE"/>
    <w:rsid w:val="003531B8"/>
    <w:rsid w:val="00357E58"/>
    <w:rsid w:val="0036411D"/>
    <w:rsid w:val="003674E1"/>
    <w:rsid w:val="00372523"/>
    <w:rsid w:val="003748F9"/>
    <w:rsid w:val="00381AA9"/>
    <w:rsid w:val="003832B6"/>
    <w:rsid w:val="0038339C"/>
    <w:rsid w:val="00387632"/>
    <w:rsid w:val="00394C9A"/>
    <w:rsid w:val="003A2042"/>
    <w:rsid w:val="003A226D"/>
    <w:rsid w:val="003A22F4"/>
    <w:rsid w:val="003A4CE2"/>
    <w:rsid w:val="003A5573"/>
    <w:rsid w:val="003A702B"/>
    <w:rsid w:val="003B3D77"/>
    <w:rsid w:val="003C062C"/>
    <w:rsid w:val="003C42B2"/>
    <w:rsid w:val="003D212C"/>
    <w:rsid w:val="003D24D2"/>
    <w:rsid w:val="003D4782"/>
    <w:rsid w:val="003E355A"/>
    <w:rsid w:val="003F3A73"/>
    <w:rsid w:val="003F7284"/>
    <w:rsid w:val="00410FE6"/>
    <w:rsid w:val="00415382"/>
    <w:rsid w:val="00415992"/>
    <w:rsid w:val="00420EAA"/>
    <w:rsid w:val="004239C7"/>
    <w:rsid w:val="00427971"/>
    <w:rsid w:val="00433FC4"/>
    <w:rsid w:val="00435331"/>
    <w:rsid w:val="00437A47"/>
    <w:rsid w:val="0044087F"/>
    <w:rsid w:val="0044142B"/>
    <w:rsid w:val="004419B9"/>
    <w:rsid w:val="00444451"/>
    <w:rsid w:val="00445E0B"/>
    <w:rsid w:val="00447DF1"/>
    <w:rsid w:val="00450708"/>
    <w:rsid w:val="004514A0"/>
    <w:rsid w:val="004546D9"/>
    <w:rsid w:val="00454CC1"/>
    <w:rsid w:val="00456283"/>
    <w:rsid w:val="00470682"/>
    <w:rsid w:val="004722A9"/>
    <w:rsid w:val="00474ADB"/>
    <w:rsid w:val="0048441E"/>
    <w:rsid w:val="00485346"/>
    <w:rsid w:val="004869B9"/>
    <w:rsid w:val="00496ED9"/>
    <w:rsid w:val="004A15AC"/>
    <w:rsid w:val="004A4A0A"/>
    <w:rsid w:val="004A5069"/>
    <w:rsid w:val="004B1C23"/>
    <w:rsid w:val="004B2E6C"/>
    <w:rsid w:val="004B4823"/>
    <w:rsid w:val="004B4AC3"/>
    <w:rsid w:val="004B6D22"/>
    <w:rsid w:val="004C2154"/>
    <w:rsid w:val="004C33C5"/>
    <w:rsid w:val="004C55E7"/>
    <w:rsid w:val="004C582F"/>
    <w:rsid w:val="004E36E3"/>
    <w:rsid w:val="004E435D"/>
    <w:rsid w:val="004E675C"/>
    <w:rsid w:val="004E6F5A"/>
    <w:rsid w:val="004E7818"/>
    <w:rsid w:val="004F155F"/>
    <w:rsid w:val="004F3F3E"/>
    <w:rsid w:val="005022DB"/>
    <w:rsid w:val="005037EE"/>
    <w:rsid w:val="00504A2D"/>
    <w:rsid w:val="00504F9B"/>
    <w:rsid w:val="00505A92"/>
    <w:rsid w:val="00512C92"/>
    <w:rsid w:val="00520BC0"/>
    <w:rsid w:val="00521915"/>
    <w:rsid w:val="00521F11"/>
    <w:rsid w:val="00523119"/>
    <w:rsid w:val="00531094"/>
    <w:rsid w:val="005358FA"/>
    <w:rsid w:val="005439F5"/>
    <w:rsid w:val="00546E2D"/>
    <w:rsid w:val="00547410"/>
    <w:rsid w:val="005515A0"/>
    <w:rsid w:val="005527E2"/>
    <w:rsid w:val="005528CB"/>
    <w:rsid w:val="00562DFE"/>
    <w:rsid w:val="0056441F"/>
    <w:rsid w:val="0056655E"/>
    <w:rsid w:val="00567322"/>
    <w:rsid w:val="0056769B"/>
    <w:rsid w:val="005768A9"/>
    <w:rsid w:val="00576A0E"/>
    <w:rsid w:val="0058056C"/>
    <w:rsid w:val="00587B67"/>
    <w:rsid w:val="0059067D"/>
    <w:rsid w:val="00591203"/>
    <w:rsid w:val="005940A4"/>
    <w:rsid w:val="0059608B"/>
    <w:rsid w:val="005973DC"/>
    <w:rsid w:val="00597773"/>
    <w:rsid w:val="005A099B"/>
    <w:rsid w:val="005A4837"/>
    <w:rsid w:val="005A4CF7"/>
    <w:rsid w:val="005A64EF"/>
    <w:rsid w:val="005A7124"/>
    <w:rsid w:val="005C298D"/>
    <w:rsid w:val="005C71A8"/>
    <w:rsid w:val="005C7E0C"/>
    <w:rsid w:val="005D1E25"/>
    <w:rsid w:val="005D2463"/>
    <w:rsid w:val="005D5343"/>
    <w:rsid w:val="005D7D1D"/>
    <w:rsid w:val="005F039C"/>
    <w:rsid w:val="005F61FF"/>
    <w:rsid w:val="005F75AD"/>
    <w:rsid w:val="005F7B5B"/>
    <w:rsid w:val="00601F00"/>
    <w:rsid w:val="00603192"/>
    <w:rsid w:val="00607091"/>
    <w:rsid w:val="00610B88"/>
    <w:rsid w:val="00616BCA"/>
    <w:rsid w:val="00620515"/>
    <w:rsid w:val="00624179"/>
    <w:rsid w:val="00624D5A"/>
    <w:rsid w:val="006331C5"/>
    <w:rsid w:val="00633C8D"/>
    <w:rsid w:val="006348AB"/>
    <w:rsid w:val="006354BD"/>
    <w:rsid w:val="00642E0C"/>
    <w:rsid w:val="00647037"/>
    <w:rsid w:val="00652033"/>
    <w:rsid w:val="00653834"/>
    <w:rsid w:val="00653944"/>
    <w:rsid w:val="0065482D"/>
    <w:rsid w:val="006675A1"/>
    <w:rsid w:val="00670F14"/>
    <w:rsid w:val="00672E2A"/>
    <w:rsid w:val="006808A0"/>
    <w:rsid w:val="00681735"/>
    <w:rsid w:val="00681EE7"/>
    <w:rsid w:val="006828A0"/>
    <w:rsid w:val="0068315D"/>
    <w:rsid w:val="006A3DF8"/>
    <w:rsid w:val="006A5078"/>
    <w:rsid w:val="006B06A0"/>
    <w:rsid w:val="006B5578"/>
    <w:rsid w:val="006C09AF"/>
    <w:rsid w:val="006C1B3C"/>
    <w:rsid w:val="006C2BE3"/>
    <w:rsid w:val="006C5957"/>
    <w:rsid w:val="006C61E3"/>
    <w:rsid w:val="006D0A30"/>
    <w:rsid w:val="006D4CA0"/>
    <w:rsid w:val="006E0CE9"/>
    <w:rsid w:val="006E5A42"/>
    <w:rsid w:val="006F7EE2"/>
    <w:rsid w:val="00710EFB"/>
    <w:rsid w:val="00713B52"/>
    <w:rsid w:val="0072194D"/>
    <w:rsid w:val="0072241F"/>
    <w:rsid w:val="0073003D"/>
    <w:rsid w:val="00730B21"/>
    <w:rsid w:val="00731125"/>
    <w:rsid w:val="00731BF5"/>
    <w:rsid w:val="00741869"/>
    <w:rsid w:val="007424E0"/>
    <w:rsid w:val="00743C15"/>
    <w:rsid w:val="007538BD"/>
    <w:rsid w:val="00760459"/>
    <w:rsid w:val="00764FC7"/>
    <w:rsid w:val="007710EC"/>
    <w:rsid w:val="007738CC"/>
    <w:rsid w:val="00777769"/>
    <w:rsid w:val="00785C2A"/>
    <w:rsid w:val="00786AAC"/>
    <w:rsid w:val="00791BFE"/>
    <w:rsid w:val="007A32F5"/>
    <w:rsid w:val="007C2B3D"/>
    <w:rsid w:val="007C38BE"/>
    <w:rsid w:val="007D15DB"/>
    <w:rsid w:val="007D3315"/>
    <w:rsid w:val="007D34E2"/>
    <w:rsid w:val="007D3AFA"/>
    <w:rsid w:val="007D5D05"/>
    <w:rsid w:val="007E419C"/>
    <w:rsid w:val="007E57DE"/>
    <w:rsid w:val="007E69BD"/>
    <w:rsid w:val="007F10FB"/>
    <w:rsid w:val="007F1735"/>
    <w:rsid w:val="007F461B"/>
    <w:rsid w:val="007F62D4"/>
    <w:rsid w:val="007F7E38"/>
    <w:rsid w:val="00800AE2"/>
    <w:rsid w:val="00800FB5"/>
    <w:rsid w:val="0080557D"/>
    <w:rsid w:val="00817C64"/>
    <w:rsid w:val="00822F9A"/>
    <w:rsid w:val="00825CF6"/>
    <w:rsid w:val="00826A43"/>
    <w:rsid w:val="008304C2"/>
    <w:rsid w:val="00832416"/>
    <w:rsid w:val="008339ED"/>
    <w:rsid w:val="0084172C"/>
    <w:rsid w:val="0084213D"/>
    <w:rsid w:val="00842E27"/>
    <w:rsid w:val="00845DFD"/>
    <w:rsid w:val="0084648D"/>
    <w:rsid w:val="0085239A"/>
    <w:rsid w:val="00860AE3"/>
    <w:rsid w:val="00862C39"/>
    <w:rsid w:val="00864862"/>
    <w:rsid w:val="00867594"/>
    <w:rsid w:val="00867972"/>
    <w:rsid w:val="00871B6C"/>
    <w:rsid w:val="00874525"/>
    <w:rsid w:val="0087542F"/>
    <w:rsid w:val="008807F8"/>
    <w:rsid w:val="00881DD2"/>
    <w:rsid w:val="008822C4"/>
    <w:rsid w:val="00887CC8"/>
    <w:rsid w:val="008959EB"/>
    <w:rsid w:val="008A3D6B"/>
    <w:rsid w:val="008B5451"/>
    <w:rsid w:val="008C24B6"/>
    <w:rsid w:val="008C24CB"/>
    <w:rsid w:val="008C3DC6"/>
    <w:rsid w:val="008C5B03"/>
    <w:rsid w:val="008C5C72"/>
    <w:rsid w:val="008D3C5A"/>
    <w:rsid w:val="008D5504"/>
    <w:rsid w:val="008D6B5A"/>
    <w:rsid w:val="008E00E8"/>
    <w:rsid w:val="008E0F15"/>
    <w:rsid w:val="008E3D51"/>
    <w:rsid w:val="008F4453"/>
    <w:rsid w:val="009004CC"/>
    <w:rsid w:val="0090177D"/>
    <w:rsid w:val="00911ABF"/>
    <w:rsid w:val="00912F1A"/>
    <w:rsid w:val="009154B0"/>
    <w:rsid w:val="0091687C"/>
    <w:rsid w:val="00917528"/>
    <w:rsid w:val="00921253"/>
    <w:rsid w:val="00925959"/>
    <w:rsid w:val="00926BCB"/>
    <w:rsid w:val="009300E3"/>
    <w:rsid w:val="00932957"/>
    <w:rsid w:val="0093523A"/>
    <w:rsid w:val="00941064"/>
    <w:rsid w:val="0094298F"/>
    <w:rsid w:val="009439D4"/>
    <w:rsid w:val="0094605F"/>
    <w:rsid w:val="009474FD"/>
    <w:rsid w:val="009524BB"/>
    <w:rsid w:val="00952D76"/>
    <w:rsid w:val="00957F99"/>
    <w:rsid w:val="00962267"/>
    <w:rsid w:val="009623D3"/>
    <w:rsid w:val="009634AD"/>
    <w:rsid w:val="00966D1A"/>
    <w:rsid w:val="009722F3"/>
    <w:rsid w:val="00972A3E"/>
    <w:rsid w:val="00977661"/>
    <w:rsid w:val="00980B84"/>
    <w:rsid w:val="00983C00"/>
    <w:rsid w:val="00984DE0"/>
    <w:rsid w:val="00991484"/>
    <w:rsid w:val="0099174F"/>
    <w:rsid w:val="009930FC"/>
    <w:rsid w:val="0099472E"/>
    <w:rsid w:val="00996671"/>
    <w:rsid w:val="009A27C3"/>
    <w:rsid w:val="009A7EBE"/>
    <w:rsid w:val="009B2F68"/>
    <w:rsid w:val="009B69BF"/>
    <w:rsid w:val="009D0EB7"/>
    <w:rsid w:val="009D31EA"/>
    <w:rsid w:val="009E1780"/>
    <w:rsid w:val="009E4321"/>
    <w:rsid w:val="009E5DA2"/>
    <w:rsid w:val="009E69E0"/>
    <w:rsid w:val="009E77CE"/>
    <w:rsid w:val="009F2442"/>
    <w:rsid w:val="009F4BA4"/>
    <w:rsid w:val="009F5197"/>
    <w:rsid w:val="009F70E3"/>
    <w:rsid w:val="00A014DA"/>
    <w:rsid w:val="00A0248D"/>
    <w:rsid w:val="00A041C5"/>
    <w:rsid w:val="00A0498E"/>
    <w:rsid w:val="00A04FC4"/>
    <w:rsid w:val="00A10DE3"/>
    <w:rsid w:val="00A1237B"/>
    <w:rsid w:val="00A20697"/>
    <w:rsid w:val="00A20993"/>
    <w:rsid w:val="00A34FA9"/>
    <w:rsid w:val="00A359C3"/>
    <w:rsid w:val="00A3762A"/>
    <w:rsid w:val="00A40D48"/>
    <w:rsid w:val="00A40DAB"/>
    <w:rsid w:val="00A4342A"/>
    <w:rsid w:val="00A45388"/>
    <w:rsid w:val="00A45B59"/>
    <w:rsid w:val="00A46BDA"/>
    <w:rsid w:val="00A50657"/>
    <w:rsid w:val="00A51ED2"/>
    <w:rsid w:val="00A54618"/>
    <w:rsid w:val="00A54C88"/>
    <w:rsid w:val="00A57054"/>
    <w:rsid w:val="00A57504"/>
    <w:rsid w:val="00A57C72"/>
    <w:rsid w:val="00A60A0F"/>
    <w:rsid w:val="00A61D57"/>
    <w:rsid w:val="00A62132"/>
    <w:rsid w:val="00A65369"/>
    <w:rsid w:val="00A707F8"/>
    <w:rsid w:val="00A70A18"/>
    <w:rsid w:val="00A71FB7"/>
    <w:rsid w:val="00A721D5"/>
    <w:rsid w:val="00A741E7"/>
    <w:rsid w:val="00A75777"/>
    <w:rsid w:val="00A75D0D"/>
    <w:rsid w:val="00A760E4"/>
    <w:rsid w:val="00A77BF3"/>
    <w:rsid w:val="00A832C4"/>
    <w:rsid w:val="00A86613"/>
    <w:rsid w:val="00A9036C"/>
    <w:rsid w:val="00A93BC5"/>
    <w:rsid w:val="00A9650F"/>
    <w:rsid w:val="00AA1CEA"/>
    <w:rsid w:val="00AA5B35"/>
    <w:rsid w:val="00AA671A"/>
    <w:rsid w:val="00AA6C4C"/>
    <w:rsid w:val="00AA7466"/>
    <w:rsid w:val="00AB2031"/>
    <w:rsid w:val="00AB565C"/>
    <w:rsid w:val="00AC2464"/>
    <w:rsid w:val="00AC38AC"/>
    <w:rsid w:val="00AC3E02"/>
    <w:rsid w:val="00AC71E2"/>
    <w:rsid w:val="00AD1D4A"/>
    <w:rsid w:val="00AD228E"/>
    <w:rsid w:val="00AD5881"/>
    <w:rsid w:val="00AD5FDC"/>
    <w:rsid w:val="00AD7C19"/>
    <w:rsid w:val="00AE011E"/>
    <w:rsid w:val="00AF0A54"/>
    <w:rsid w:val="00AF0F4C"/>
    <w:rsid w:val="00AF318E"/>
    <w:rsid w:val="00AF48FD"/>
    <w:rsid w:val="00AF50F3"/>
    <w:rsid w:val="00AF73A6"/>
    <w:rsid w:val="00AF765E"/>
    <w:rsid w:val="00AF7EB5"/>
    <w:rsid w:val="00B01334"/>
    <w:rsid w:val="00B0209B"/>
    <w:rsid w:val="00B02B79"/>
    <w:rsid w:val="00B128EB"/>
    <w:rsid w:val="00B1414A"/>
    <w:rsid w:val="00B16E2A"/>
    <w:rsid w:val="00B17B3A"/>
    <w:rsid w:val="00B2106F"/>
    <w:rsid w:val="00B214B5"/>
    <w:rsid w:val="00B23B29"/>
    <w:rsid w:val="00B2526B"/>
    <w:rsid w:val="00B3062E"/>
    <w:rsid w:val="00B30EB9"/>
    <w:rsid w:val="00B319E1"/>
    <w:rsid w:val="00B32503"/>
    <w:rsid w:val="00B358F1"/>
    <w:rsid w:val="00B41BA2"/>
    <w:rsid w:val="00B425DB"/>
    <w:rsid w:val="00B4340C"/>
    <w:rsid w:val="00B53392"/>
    <w:rsid w:val="00B54AFE"/>
    <w:rsid w:val="00B57806"/>
    <w:rsid w:val="00B6454E"/>
    <w:rsid w:val="00B72A0B"/>
    <w:rsid w:val="00B7561C"/>
    <w:rsid w:val="00B77A66"/>
    <w:rsid w:val="00B8654D"/>
    <w:rsid w:val="00B86DB4"/>
    <w:rsid w:val="00B90C75"/>
    <w:rsid w:val="00B93404"/>
    <w:rsid w:val="00B93492"/>
    <w:rsid w:val="00BA4EEC"/>
    <w:rsid w:val="00BA72D6"/>
    <w:rsid w:val="00BB2723"/>
    <w:rsid w:val="00BB4C55"/>
    <w:rsid w:val="00BC0DE9"/>
    <w:rsid w:val="00BC7B9A"/>
    <w:rsid w:val="00BD1081"/>
    <w:rsid w:val="00BD5BBB"/>
    <w:rsid w:val="00BD6088"/>
    <w:rsid w:val="00BD75B9"/>
    <w:rsid w:val="00BE26BD"/>
    <w:rsid w:val="00BE327E"/>
    <w:rsid w:val="00BE486D"/>
    <w:rsid w:val="00BF218E"/>
    <w:rsid w:val="00BF495A"/>
    <w:rsid w:val="00BF6FC5"/>
    <w:rsid w:val="00C02B43"/>
    <w:rsid w:val="00C05D4F"/>
    <w:rsid w:val="00C151A7"/>
    <w:rsid w:val="00C21604"/>
    <w:rsid w:val="00C26878"/>
    <w:rsid w:val="00C305AA"/>
    <w:rsid w:val="00C30A5C"/>
    <w:rsid w:val="00C33D5F"/>
    <w:rsid w:val="00C33F30"/>
    <w:rsid w:val="00C368C5"/>
    <w:rsid w:val="00C369C3"/>
    <w:rsid w:val="00C37204"/>
    <w:rsid w:val="00C3791D"/>
    <w:rsid w:val="00C43532"/>
    <w:rsid w:val="00C45C2C"/>
    <w:rsid w:val="00C50778"/>
    <w:rsid w:val="00C5330B"/>
    <w:rsid w:val="00C53A79"/>
    <w:rsid w:val="00C53ACC"/>
    <w:rsid w:val="00C56AB5"/>
    <w:rsid w:val="00C614F9"/>
    <w:rsid w:val="00C649F9"/>
    <w:rsid w:val="00C74A47"/>
    <w:rsid w:val="00C8093E"/>
    <w:rsid w:val="00C815C0"/>
    <w:rsid w:val="00C849A8"/>
    <w:rsid w:val="00C84D20"/>
    <w:rsid w:val="00C8756E"/>
    <w:rsid w:val="00C91014"/>
    <w:rsid w:val="00C9230B"/>
    <w:rsid w:val="00C93792"/>
    <w:rsid w:val="00C97D53"/>
    <w:rsid w:val="00CA26CF"/>
    <w:rsid w:val="00CA4005"/>
    <w:rsid w:val="00CB0420"/>
    <w:rsid w:val="00CB08E5"/>
    <w:rsid w:val="00CB230D"/>
    <w:rsid w:val="00CB24B2"/>
    <w:rsid w:val="00CB2C1D"/>
    <w:rsid w:val="00CB327B"/>
    <w:rsid w:val="00CB4B92"/>
    <w:rsid w:val="00CB4F14"/>
    <w:rsid w:val="00CB72CF"/>
    <w:rsid w:val="00CB79C7"/>
    <w:rsid w:val="00CC5A83"/>
    <w:rsid w:val="00CC5E11"/>
    <w:rsid w:val="00CC5F69"/>
    <w:rsid w:val="00CC7459"/>
    <w:rsid w:val="00CD4353"/>
    <w:rsid w:val="00CD494C"/>
    <w:rsid w:val="00CD6CB9"/>
    <w:rsid w:val="00CD758F"/>
    <w:rsid w:val="00CE7A7B"/>
    <w:rsid w:val="00CF37D7"/>
    <w:rsid w:val="00CF4D5C"/>
    <w:rsid w:val="00CF6652"/>
    <w:rsid w:val="00D00E1C"/>
    <w:rsid w:val="00D01A2C"/>
    <w:rsid w:val="00D027FF"/>
    <w:rsid w:val="00D02BD3"/>
    <w:rsid w:val="00D03B9F"/>
    <w:rsid w:val="00D06A8E"/>
    <w:rsid w:val="00D06D4E"/>
    <w:rsid w:val="00D161D8"/>
    <w:rsid w:val="00D2174A"/>
    <w:rsid w:val="00D24895"/>
    <w:rsid w:val="00D25CF9"/>
    <w:rsid w:val="00D2705E"/>
    <w:rsid w:val="00D36D26"/>
    <w:rsid w:val="00D37B85"/>
    <w:rsid w:val="00D4345C"/>
    <w:rsid w:val="00D43772"/>
    <w:rsid w:val="00D452CE"/>
    <w:rsid w:val="00D52919"/>
    <w:rsid w:val="00D531A1"/>
    <w:rsid w:val="00D5408C"/>
    <w:rsid w:val="00D54973"/>
    <w:rsid w:val="00D570BC"/>
    <w:rsid w:val="00D66109"/>
    <w:rsid w:val="00D67004"/>
    <w:rsid w:val="00D720AA"/>
    <w:rsid w:val="00D7435E"/>
    <w:rsid w:val="00D74541"/>
    <w:rsid w:val="00D8437B"/>
    <w:rsid w:val="00D84E10"/>
    <w:rsid w:val="00D94369"/>
    <w:rsid w:val="00D962EE"/>
    <w:rsid w:val="00D9705B"/>
    <w:rsid w:val="00D97A6E"/>
    <w:rsid w:val="00D97DE5"/>
    <w:rsid w:val="00DA2F9A"/>
    <w:rsid w:val="00DA529D"/>
    <w:rsid w:val="00DB285A"/>
    <w:rsid w:val="00DB2872"/>
    <w:rsid w:val="00DB2DFC"/>
    <w:rsid w:val="00DB4EFA"/>
    <w:rsid w:val="00DC045D"/>
    <w:rsid w:val="00DC1818"/>
    <w:rsid w:val="00DC1A10"/>
    <w:rsid w:val="00DC2243"/>
    <w:rsid w:val="00DC2D03"/>
    <w:rsid w:val="00DC6FC1"/>
    <w:rsid w:val="00DD150A"/>
    <w:rsid w:val="00DD2A35"/>
    <w:rsid w:val="00DD2D83"/>
    <w:rsid w:val="00DD49C5"/>
    <w:rsid w:val="00DE1D54"/>
    <w:rsid w:val="00DE6DEF"/>
    <w:rsid w:val="00DF0910"/>
    <w:rsid w:val="00DF0EA2"/>
    <w:rsid w:val="00DF746B"/>
    <w:rsid w:val="00E040BB"/>
    <w:rsid w:val="00E044A8"/>
    <w:rsid w:val="00E065E0"/>
    <w:rsid w:val="00E1059F"/>
    <w:rsid w:val="00E1335F"/>
    <w:rsid w:val="00E15876"/>
    <w:rsid w:val="00E2040E"/>
    <w:rsid w:val="00E208B6"/>
    <w:rsid w:val="00E21197"/>
    <w:rsid w:val="00E25C6A"/>
    <w:rsid w:val="00E26E06"/>
    <w:rsid w:val="00E2756F"/>
    <w:rsid w:val="00E27F77"/>
    <w:rsid w:val="00E321FE"/>
    <w:rsid w:val="00E351F9"/>
    <w:rsid w:val="00E357A7"/>
    <w:rsid w:val="00E358CB"/>
    <w:rsid w:val="00E43E06"/>
    <w:rsid w:val="00E46A6D"/>
    <w:rsid w:val="00E5107C"/>
    <w:rsid w:val="00E5191B"/>
    <w:rsid w:val="00E52D3D"/>
    <w:rsid w:val="00E53ED4"/>
    <w:rsid w:val="00E60C7E"/>
    <w:rsid w:val="00E64E3C"/>
    <w:rsid w:val="00E67672"/>
    <w:rsid w:val="00E709F1"/>
    <w:rsid w:val="00E70E83"/>
    <w:rsid w:val="00E7244D"/>
    <w:rsid w:val="00E74980"/>
    <w:rsid w:val="00E75005"/>
    <w:rsid w:val="00E75A43"/>
    <w:rsid w:val="00E75CAA"/>
    <w:rsid w:val="00E77FB1"/>
    <w:rsid w:val="00E8153C"/>
    <w:rsid w:val="00E83485"/>
    <w:rsid w:val="00E942C7"/>
    <w:rsid w:val="00E95261"/>
    <w:rsid w:val="00E95AC5"/>
    <w:rsid w:val="00EA1333"/>
    <w:rsid w:val="00EA3722"/>
    <w:rsid w:val="00EA3F06"/>
    <w:rsid w:val="00EA553E"/>
    <w:rsid w:val="00EB0583"/>
    <w:rsid w:val="00EB61D6"/>
    <w:rsid w:val="00EC1643"/>
    <w:rsid w:val="00EE1708"/>
    <w:rsid w:val="00EE33C0"/>
    <w:rsid w:val="00EE4C8E"/>
    <w:rsid w:val="00EE78B9"/>
    <w:rsid w:val="00EF07D2"/>
    <w:rsid w:val="00EF0FF5"/>
    <w:rsid w:val="00EF1582"/>
    <w:rsid w:val="00EF46D6"/>
    <w:rsid w:val="00EF713A"/>
    <w:rsid w:val="00F00876"/>
    <w:rsid w:val="00F029B6"/>
    <w:rsid w:val="00F029CC"/>
    <w:rsid w:val="00F03049"/>
    <w:rsid w:val="00F05B23"/>
    <w:rsid w:val="00F0744F"/>
    <w:rsid w:val="00F14625"/>
    <w:rsid w:val="00F14823"/>
    <w:rsid w:val="00F14E9C"/>
    <w:rsid w:val="00F150BE"/>
    <w:rsid w:val="00F22B2F"/>
    <w:rsid w:val="00F2601A"/>
    <w:rsid w:val="00F264A0"/>
    <w:rsid w:val="00F408D6"/>
    <w:rsid w:val="00F42CEA"/>
    <w:rsid w:val="00F43773"/>
    <w:rsid w:val="00F447B9"/>
    <w:rsid w:val="00F45517"/>
    <w:rsid w:val="00F51DE9"/>
    <w:rsid w:val="00F601BE"/>
    <w:rsid w:val="00F62D18"/>
    <w:rsid w:val="00F63D30"/>
    <w:rsid w:val="00F649DF"/>
    <w:rsid w:val="00F64DEA"/>
    <w:rsid w:val="00F65AC4"/>
    <w:rsid w:val="00F7691F"/>
    <w:rsid w:val="00F83CC7"/>
    <w:rsid w:val="00F87E05"/>
    <w:rsid w:val="00F87FE0"/>
    <w:rsid w:val="00F929F6"/>
    <w:rsid w:val="00F95EFE"/>
    <w:rsid w:val="00F96B2D"/>
    <w:rsid w:val="00FA0C04"/>
    <w:rsid w:val="00FA1605"/>
    <w:rsid w:val="00FA2A5C"/>
    <w:rsid w:val="00FA3FED"/>
    <w:rsid w:val="00FA5E7C"/>
    <w:rsid w:val="00FA7C9F"/>
    <w:rsid w:val="00FB1D67"/>
    <w:rsid w:val="00FB29CD"/>
    <w:rsid w:val="00FB7397"/>
    <w:rsid w:val="00FC2AC2"/>
    <w:rsid w:val="00FC3E67"/>
    <w:rsid w:val="00FD17E5"/>
    <w:rsid w:val="00FD1AA2"/>
    <w:rsid w:val="00FD1BA9"/>
    <w:rsid w:val="00FD2ED6"/>
    <w:rsid w:val="00FD4510"/>
    <w:rsid w:val="00FE0956"/>
    <w:rsid w:val="00FE7FAA"/>
    <w:rsid w:val="00FF02B1"/>
    <w:rsid w:val="00FF1BCD"/>
    <w:rsid w:val="00FF1CA9"/>
    <w:rsid w:val="00FF1F5B"/>
    <w:rsid w:val="00FF789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B2B89"/>
  <w15:docId w15:val="{25EA2DDA-1EC2-4F87-866B-F12AF88F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6D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53ACC"/>
    <w:rPr>
      <w:b/>
      <w:bCs/>
    </w:rPr>
  </w:style>
  <w:style w:type="paragraph" w:customStyle="1" w:styleId="BodytextAgency">
    <w:name w:val="Body text (Agency)"/>
    <w:basedOn w:val="Normal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character" w:customStyle="1" w:styleId="CommentTextChar">
    <w:name w:val="Comment Text Char"/>
    <w:link w:val="CommentText"/>
    <w:uiPriority w:val="99"/>
    <w:rsid w:val="00731BF5"/>
    <w:rPr>
      <w:lang w:val="en-GB"/>
    </w:rPr>
  </w:style>
  <w:style w:type="paragraph" w:styleId="Revision">
    <w:name w:val="Revision"/>
    <w:hidden/>
    <w:uiPriority w:val="99"/>
    <w:semiHidden/>
    <w:rsid w:val="00236251"/>
    <w:rPr>
      <w:sz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D5408C"/>
    <w:rPr>
      <w:color w:val="808080"/>
      <w:shd w:val="clear" w:color="auto" w:fill="E6E6E6"/>
    </w:rPr>
  </w:style>
  <w:style w:type="character" w:customStyle="1" w:styleId="normaltextrun1">
    <w:name w:val="normaltextrun1"/>
    <w:rsid w:val="000B5D25"/>
  </w:style>
  <w:style w:type="paragraph" w:styleId="ListParagraph">
    <w:name w:val="List Paragraph"/>
    <w:basedOn w:val="Normal"/>
    <w:uiPriority w:val="34"/>
    <w:qFormat/>
    <w:rsid w:val="00485346"/>
    <w:pPr>
      <w:ind w:left="720"/>
      <w:contextualSpacing/>
    </w:pPr>
  </w:style>
  <w:style w:type="table" w:styleId="TableGrid">
    <w:name w:val="Table Grid"/>
    <w:basedOn w:val="TableNormal"/>
    <w:rsid w:val="00722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a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E970-2F86-4B0A-B4C6-7949EE43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1886</Words>
  <Characters>10752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Hreferralspccleanen</vt:lpstr>
      <vt:lpstr>Hreferralspccleanen</vt:lpstr>
    </vt:vector>
  </TitlesOfParts>
  <Company>EMEA</Company>
  <LinksUpToDate>false</LinksUpToDate>
  <CharactersWithSpaces>12613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European Medicines Agency</dc:creator>
  <dc:description>EMEA-xxxx-1998</dc:description>
  <cp:lastModifiedBy>Rangocheva, Kremena [JNJBG Non-J&amp;J]</cp:lastModifiedBy>
  <cp:revision>3</cp:revision>
  <cp:lastPrinted>2020-11-20T13:07:00Z</cp:lastPrinted>
  <dcterms:created xsi:type="dcterms:W3CDTF">2022-03-23T09:10:00Z</dcterms:created>
  <dcterms:modified xsi:type="dcterms:W3CDTF">2022-03-23T09:10:00Z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</Properties>
</file>